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3858A" w14:textId="77777777" w:rsidR="00AF0EDC" w:rsidRPr="003B1B3F" w:rsidRDefault="00AF0EDC" w:rsidP="00D4167E">
      <w:pPr>
        <w:pBdr>
          <w:left w:val="single" w:sz="36" w:space="3" w:color="FF0000"/>
        </w:pBdr>
        <w:spacing w:after="0" w:line="240" w:lineRule="auto"/>
        <w:ind w:firstLine="180"/>
        <w:rPr>
          <w:rFonts w:ascii="Garamond" w:eastAsia="Times New Roman" w:hAnsi="Garamond" w:cs="Times"/>
          <w:color w:val="000000"/>
          <w:lang w:eastAsia="hu-HU"/>
        </w:rPr>
      </w:pPr>
      <w:r w:rsidRPr="003B1B3F">
        <w:rPr>
          <w:rFonts w:ascii="Garamond" w:eastAsia="Times New Roman" w:hAnsi="Garamond" w:cs="Times"/>
          <w:i/>
          <w:iCs/>
          <w:color w:val="000000"/>
          <w:u w:val="single"/>
          <w:lang w:eastAsia="hu-HU"/>
        </w:rPr>
        <w:t>2. melléklet a 44/2015. (XI. 2.) MvM rendelethez</w:t>
      </w:r>
      <w:bookmarkStart w:id="0" w:name="foot_93_place"/>
      <w:r w:rsidRPr="003B1B3F">
        <w:rPr>
          <w:rFonts w:ascii="Garamond" w:eastAsia="Times New Roman" w:hAnsi="Garamond" w:cs="Times"/>
          <w:i/>
          <w:iCs/>
          <w:color w:val="000000"/>
          <w:u w:val="single"/>
          <w:vertAlign w:val="superscript"/>
          <w:lang w:eastAsia="hu-HU"/>
        </w:rPr>
        <w:fldChar w:fldCharType="begin"/>
      </w:r>
      <w:r w:rsidRPr="003B1B3F">
        <w:rPr>
          <w:rFonts w:ascii="Garamond" w:eastAsia="Times New Roman" w:hAnsi="Garamond" w:cs="Times"/>
          <w:i/>
          <w:iCs/>
          <w:color w:val="000000"/>
          <w:u w:val="single"/>
          <w:vertAlign w:val="superscript"/>
          <w:lang w:eastAsia="hu-HU"/>
        </w:rPr>
        <w:instrText xml:space="preserve"> HYPERLINK "http://njt.hu/cgi_bin/njt_doc.cgi?docid=191877.385178" \l "foot93" </w:instrText>
      </w:r>
      <w:r w:rsidRPr="003B1B3F">
        <w:rPr>
          <w:rFonts w:ascii="Garamond" w:eastAsia="Times New Roman" w:hAnsi="Garamond" w:cs="Times"/>
          <w:i/>
          <w:iCs/>
          <w:color w:val="000000"/>
          <w:u w:val="single"/>
          <w:vertAlign w:val="superscript"/>
          <w:lang w:eastAsia="hu-HU"/>
        </w:rPr>
        <w:fldChar w:fldCharType="separate"/>
      </w:r>
      <w:r w:rsidRPr="003B1B3F">
        <w:rPr>
          <w:rFonts w:ascii="Garamond" w:eastAsia="Times New Roman" w:hAnsi="Garamond" w:cs="Times"/>
          <w:i/>
          <w:iCs/>
          <w:color w:val="0000FF"/>
          <w:u w:val="single"/>
          <w:vertAlign w:val="superscript"/>
          <w:lang w:eastAsia="hu-HU"/>
        </w:rPr>
        <w:t>93</w:t>
      </w:r>
      <w:r w:rsidRPr="003B1B3F">
        <w:rPr>
          <w:rFonts w:ascii="Garamond" w:eastAsia="Times New Roman" w:hAnsi="Garamond" w:cs="Times"/>
          <w:i/>
          <w:iCs/>
          <w:color w:val="000000"/>
          <w:u w:val="single"/>
          <w:vertAlign w:val="superscript"/>
          <w:lang w:eastAsia="hu-HU"/>
        </w:rPr>
        <w:fldChar w:fldCharType="end"/>
      </w:r>
      <w:bookmarkEnd w:id="0"/>
    </w:p>
    <w:p w14:paraId="0B56BF46" w14:textId="77777777" w:rsidR="00AF0EDC" w:rsidRPr="003B1B3F" w:rsidRDefault="00AF0EDC" w:rsidP="00D4167E">
      <w:pPr>
        <w:spacing w:after="0" w:line="240" w:lineRule="auto"/>
        <w:ind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KÖZBESZERZÉSI ÉRTESÍTŐ</w:t>
      </w:r>
    </w:p>
    <w:tbl>
      <w:tblPr>
        <w:tblW w:w="9645" w:type="dxa"/>
        <w:tblCellMar>
          <w:top w:w="15" w:type="dxa"/>
          <w:left w:w="15" w:type="dxa"/>
          <w:bottom w:w="15" w:type="dxa"/>
          <w:right w:w="15" w:type="dxa"/>
        </w:tblCellMar>
        <w:tblLook w:val="04A0" w:firstRow="1" w:lastRow="0" w:firstColumn="1" w:lastColumn="0" w:noHBand="0" w:noVBand="1"/>
      </w:tblPr>
      <w:tblGrid>
        <w:gridCol w:w="1836"/>
        <w:gridCol w:w="1974"/>
        <w:gridCol w:w="549"/>
        <w:gridCol w:w="549"/>
        <w:gridCol w:w="644"/>
        <w:gridCol w:w="644"/>
        <w:gridCol w:w="3449"/>
      </w:tblGrid>
      <w:tr w:rsidR="00AF0EDC" w:rsidRPr="003B1B3F" w14:paraId="59A3DCE1" w14:textId="77777777" w:rsidTr="00AF0EDC">
        <w:tc>
          <w:tcPr>
            <w:tcW w:w="0" w:type="auto"/>
            <w:gridSpan w:val="7"/>
            <w:tcMar>
              <w:top w:w="15" w:type="dxa"/>
              <w:left w:w="0" w:type="dxa"/>
              <w:bottom w:w="15" w:type="dxa"/>
              <w:right w:w="0" w:type="dxa"/>
            </w:tcMar>
            <w:hideMark/>
          </w:tcPr>
          <w:p w14:paraId="19F4A67E" w14:textId="2EAB6A25" w:rsidR="00AF0EDC" w:rsidRPr="003B1B3F" w:rsidRDefault="00AF0EDC" w:rsidP="002E6E5E">
            <w:pPr>
              <w:tabs>
                <w:tab w:val="center" w:pos="4872"/>
                <w:tab w:val="left" w:pos="7004"/>
              </w:tabs>
              <w:spacing w:after="0" w:line="240" w:lineRule="auto"/>
              <w:ind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a Közbeszerzési Hatóság Hivatalos Lapja</w:t>
            </w:r>
            <w:r w:rsidR="00C72ABB">
              <w:rPr>
                <w:rFonts w:ascii="Garamond" w:eastAsia="Times New Roman" w:hAnsi="Garamond" w:cs="Times"/>
                <w:color w:val="000000"/>
                <w:lang w:eastAsia="hu-HU"/>
              </w:rPr>
              <w:tab/>
            </w:r>
            <w:r w:rsidR="00C72ABB">
              <w:rPr>
                <w:rFonts w:ascii="Garamond" w:eastAsia="Times New Roman" w:hAnsi="Garamond" w:cs="Times"/>
                <w:color w:val="000000"/>
                <w:lang w:eastAsia="hu-HU"/>
              </w:rPr>
              <w:tab/>
            </w:r>
          </w:p>
        </w:tc>
      </w:tr>
      <w:tr w:rsidR="00AF0EDC" w:rsidRPr="003B1B3F" w14:paraId="65A7116A" w14:textId="77777777" w:rsidTr="00A76690">
        <w:tc>
          <w:tcPr>
            <w:tcW w:w="0" w:type="auto"/>
            <w:gridSpan w:val="7"/>
            <w:shd w:val="clear" w:color="auto" w:fill="auto"/>
            <w:tcMar>
              <w:top w:w="15" w:type="dxa"/>
              <w:left w:w="0" w:type="dxa"/>
              <w:bottom w:w="15" w:type="dxa"/>
              <w:right w:w="0" w:type="dxa"/>
            </w:tcMar>
            <w:hideMark/>
          </w:tcPr>
          <w:p w14:paraId="7E5D8AE9" w14:textId="77777777" w:rsidR="00AF0EDC" w:rsidRPr="003B1B3F" w:rsidRDefault="00AF0EDC" w:rsidP="00D4167E">
            <w:pPr>
              <w:pBdr>
                <w:left w:val="single" w:sz="36" w:space="3" w:color="FF0000"/>
              </w:pBdr>
              <w:spacing w:after="0" w:line="240" w:lineRule="auto"/>
              <w:ind w:left="80" w:right="80" w:firstLine="180"/>
              <w:jc w:val="right"/>
              <w:rPr>
                <w:rFonts w:ascii="Garamond" w:eastAsia="Times New Roman" w:hAnsi="Garamond" w:cs="Times"/>
                <w:color w:val="000000"/>
                <w:lang w:eastAsia="hu-HU"/>
              </w:rPr>
            </w:pPr>
            <w:r w:rsidRPr="003B1B3F">
              <w:rPr>
                <w:rFonts w:ascii="Garamond" w:eastAsia="Times New Roman" w:hAnsi="Garamond" w:cs="Times"/>
                <w:b/>
                <w:bCs/>
                <w:color w:val="000000"/>
                <w:lang w:eastAsia="hu-HU"/>
              </w:rPr>
              <w:t>Ajánlati/részvételi felhívás</w:t>
            </w:r>
          </w:p>
        </w:tc>
      </w:tr>
      <w:tr w:rsidR="00AF0EDC" w:rsidRPr="003B1B3F" w14:paraId="14281396" w14:textId="77777777" w:rsidTr="00A76690">
        <w:tc>
          <w:tcPr>
            <w:tcW w:w="0" w:type="auto"/>
            <w:gridSpan w:val="7"/>
            <w:shd w:val="clear" w:color="auto" w:fill="auto"/>
            <w:tcMar>
              <w:top w:w="15" w:type="dxa"/>
              <w:left w:w="0" w:type="dxa"/>
              <w:bottom w:w="15" w:type="dxa"/>
              <w:right w:w="0" w:type="dxa"/>
            </w:tcMar>
            <w:hideMark/>
          </w:tcPr>
          <w:p w14:paraId="55540A9D" w14:textId="77777777" w:rsidR="00AF0EDC" w:rsidRPr="003B1B3F" w:rsidRDefault="00AF0EDC" w:rsidP="00D4167E">
            <w:pPr>
              <w:pBdr>
                <w:left w:val="single" w:sz="36" w:space="3" w:color="FF0000"/>
              </w:pBdr>
              <w:spacing w:after="0" w:line="240" w:lineRule="auto"/>
              <w:ind w:left="80" w:right="80" w:firstLine="180"/>
              <w:jc w:val="right"/>
              <w:rPr>
                <w:rFonts w:ascii="Garamond" w:eastAsia="Times New Roman" w:hAnsi="Garamond" w:cs="Times"/>
                <w:color w:val="000000"/>
                <w:lang w:eastAsia="hu-HU"/>
              </w:rPr>
            </w:pPr>
            <w:r w:rsidRPr="003B1B3F">
              <w:rPr>
                <w:rFonts w:ascii="Garamond" w:eastAsia="Times New Roman" w:hAnsi="Garamond" w:cs="Times"/>
                <w:i/>
                <w:iCs/>
                <w:color w:val="000000"/>
                <w:lang w:eastAsia="hu-HU"/>
              </w:rPr>
              <w:t>A Kbt. 112. § (1) bekezdés b) pont szerinti eljárások esetében.</w:t>
            </w:r>
          </w:p>
        </w:tc>
      </w:tr>
      <w:tr w:rsidR="00AF0EDC" w:rsidRPr="003B1B3F" w14:paraId="47D46C5E" w14:textId="77777777" w:rsidTr="00AF0EDC">
        <w:tc>
          <w:tcPr>
            <w:tcW w:w="0" w:type="auto"/>
            <w:gridSpan w:val="7"/>
            <w:tcMar>
              <w:top w:w="15" w:type="dxa"/>
              <w:left w:w="0" w:type="dxa"/>
              <w:bottom w:w="15" w:type="dxa"/>
              <w:right w:w="0" w:type="dxa"/>
            </w:tcMar>
            <w:hideMark/>
          </w:tcPr>
          <w:p w14:paraId="60842035"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 szakasz: Ajánlatkérő</w:t>
            </w:r>
          </w:p>
        </w:tc>
      </w:tr>
      <w:tr w:rsidR="00AF0EDC" w:rsidRPr="003B1B3F" w14:paraId="404262DC"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3B4E2731" w14:textId="77777777" w:rsidR="00AF0EDC" w:rsidRPr="00211E16"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211E16">
              <w:rPr>
                <w:rFonts w:ascii="Garamond" w:eastAsia="Times New Roman" w:hAnsi="Garamond" w:cs="Times"/>
                <w:b/>
                <w:bCs/>
                <w:color w:val="000000"/>
                <w:lang w:eastAsia="hu-HU"/>
              </w:rPr>
              <w:t>I.1) Név és címek</w:t>
            </w:r>
            <w:r w:rsidRPr="00211E16">
              <w:rPr>
                <w:rFonts w:ascii="Garamond" w:eastAsia="Times New Roman" w:hAnsi="Garamond" w:cs="Times"/>
                <w:color w:val="000000"/>
                <w:vertAlign w:val="superscript"/>
                <w:lang w:eastAsia="hu-HU"/>
              </w:rPr>
              <w:t>1</w:t>
            </w:r>
            <w:r w:rsidRPr="00211E16">
              <w:rPr>
                <w:rFonts w:ascii="Garamond" w:eastAsia="Times New Roman" w:hAnsi="Garamond" w:cs="Times"/>
                <w:color w:val="000000"/>
                <w:lang w:eastAsia="hu-HU"/>
              </w:rPr>
              <w:t> </w:t>
            </w:r>
            <w:r w:rsidRPr="00211E16">
              <w:rPr>
                <w:rFonts w:ascii="Garamond" w:eastAsia="Times New Roman" w:hAnsi="Garamond" w:cs="Times"/>
                <w:i/>
                <w:iCs/>
                <w:color w:val="000000"/>
                <w:lang w:eastAsia="hu-HU"/>
              </w:rPr>
              <w:t>(jelölje meg az eljárásért felelős összes ajánlatkérőt)</w:t>
            </w:r>
          </w:p>
        </w:tc>
      </w:tr>
      <w:tr w:rsidR="002B00E6" w:rsidRPr="003B1B3F" w14:paraId="0CC32BA3"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DD76684" w14:textId="6EA7A9D7" w:rsidR="00AF0EDC" w:rsidRPr="003B1B3F" w:rsidRDefault="00AF0EDC" w:rsidP="00F54561">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Hivatalos név:</w:t>
            </w:r>
            <w:r w:rsidR="00E94454">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Erzsébetváros Fejlesztési és Beruházási Kft.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8498811" w14:textId="77777777" w:rsidR="00AF0EDC"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Nemzeti azonosítószám:2</w:t>
            </w:r>
          </w:p>
          <w:p w14:paraId="5B84B290" w14:textId="1D06D5AC" w:rsidR="00B3249E" w:rsidRPr="003B1B3F" w:rsidRDefault="00B3249E"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B3249E">
              <w:rPr>
                <w:rFonts w:ascii="Garamond" w:eastAsia="Times New Roman" w:hAnsi="Garamond" w:cs="Times"/>
                <w:color w:val="000000"/>
                <w:lang w:eastAsia="hu-HU"/>
              </w:rPr>
              <w:t>10740398242</w:t>
            </w:r>
          </w:p>
        </w:tc>
      </w:tr>
      <w:tr w:rsidR="00AF0EDC" w:rsidRPr="003B1B3F" w14:paraId="2B73DA12"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66DC037" w14:textId="2F98B348"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Postai cím:</w:t>
            </w:r>
            <w:r w:rsidR="00F54561">
              <w:rPr>
                <w:rFonts w:ascii="Garamond" w:eastAsia="Times New Roman" w:hAnsi="Garamond" w:cs="Times"/>
                <w:color w:val="000000"/>
                <w:lang w:eastAsia="hu-HU"/>
              </w:rPr>
              <w:t xml:space="preserve"> Garay utca 5. 1. em. 119.</w:t>
            </w:r>
          </w:p>
        </w:tc>
      </w:tr>
      <w:tr w:rsidR="002B00E6" w:rsidRPr="003B1B3F" w14:paraId="28D0D19D" w14:textId="77777777" w:rsidTr="00A76690">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681A115" w14:textId="0410DEA3" w:rsidR="00AF0EDC" w:rsidRPr="003B1B3F" w:rsidRDefault="00AF0EDC" w:rsidP="00F54561">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Város:</w:t>
            </w:r>
            <w:r w:rsidR="00DC50C3">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Budapest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60D737B" w14:textId="78969DB8" w:rsidR="00AF0EDC" w:rsidRPr="003B1B3F" w:rsidRDefault="00AF0EDC" w:rsidP="00F54561">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NUTS-kód:</w:t>
            </w:r>
            <w:r w:rsidR="00A76690" w:rsidRPr="003B1B3F">
              <w:rPr>
                <w:rFonts w:ascii="Garamond" w:eastAsia="Times New Roman" w:hAnsi="Garamond" w:cs="Times"/>
                <w:color w:val="000000"/>
                <w:lang w:eastAsia="hu-HU"/>
              </w:rPr>
              <w:t xml:space="preserve"> HU</w:t>
            </w:r>
            <w:r w:rsidR="00F54561">
              <w:rPr>
                <w:rFonts w:ascii="Garamond" w:eastAsia="Times New Roman" w:hAnsi="Garamond" w:cs="Times"/>
                <w:color w:val="000000"/>
                <w:lang w:eastAsia="hu-HU"/>
              </w:rPr>
              <w:t>110</w:t>
            </w: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D13E8C9" w14:textId="37753D2A" w:rsidR="00AF0EDC" w:rsidRPr="003B1B3F" w:rsidRDefault="00AF0EDC" w:rsidP="00F54561">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Postai irányítószám:</w:t>
            </w:r>
            <w:r w:rsidR="00A76690" w:rsidRPr="003B1B3F">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1076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FD63C37" w14:textId="77777777"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Ország:</w:t>
            </w:r>
            <w:r w:rsidR="00A76690" w:rsidRPr="003B1B3F">
              <w:rPr>
                <w:rFonts w:ascii="Garamond" w:eastAsia="Times New Roman" w:hAnsi="Garamond" w:cs="Times"/>
                <w:color w:val="000000"/>
                <w:lang w:eastAsia="hu-HU"/>
              </w:rPr>
              <w:t>Magyarország</w:t>
            </w:r>
          </w:p>
        </w:tc>
      </w:tr>
      <w:tr w:rsidR="002B00E6" w:rsidRPr="003B1B3F" w14:paraId="50E39D94"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E064062" w14:textId="4299CBB4" w:rsidR="00AF0EDC" w:rsidRPr="003B1B3F" w:rsidRDefault="00AF0EDC" w:rsidP="00F54561">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Kapcsolattartó személy:</w:t>
            </w:r>
            <w:r w:rsidR="00A76690" w:rsidRPr="003B1B3F">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Galambos András</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0E0F354" w14:textId="7A6D4F70" w:rsidR="00AF0EDC" w:rsidRPr="003B1B3F" w:rsidRDefault="00AF0EDC" w:rsidP="00F54561">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Telefon:</w:t>
            </w:r>
            <w:r w:rsidR="00A76690" w:rsidRPr="003B1B3F">
              <w:rPr>
                <w:rFonts w:ascii="Garamond" w:eastAsia="Times New Roman" w:hAnsi="Garamond" w:cs="Times"/>
                <w:color w:val="000000"/>
                <w:lang w:eastAsia="hu-HU"/>
              </w:rPr>
              <w:t xml:space="preserve"> +36 </w:t>
            </w:r>
            <w:r w:rsidR="00F54561">
              <w:rPr>
                <w:rFonts w:ascii="Garamond" w:eastAsia="Times New Roman" w:hAnsi="Garamond" w:cs="Times"/>
                <w:color w:val="000000"/>
                <w:lang w:eastAsia="hu-HU"/>
              </w:rPr>
              <w:t>14623032</w:t>
            </w:r>
          </w:p>
        </w:tc>
      </w:tr>
      <w:tr w:rsidR="002B00E6" w:rsidRPr="003B1B3F" w14:paraId="490BEED7"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7211C38" w14:textId="70481431" w:rsidR="00AF0EDC" w:rsidRPr="003B1B3F" w:rsidRDefault="00AF0EDC" w:rsidP="00F54561">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E-mail:</w:t>
            </w:r>
            <w:r w:rsidR="00E94454">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galambos.andras@efebe.hu</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C447366" w14:textId="32D752D1"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Fax:</w:t>
            </w:r>
            <w:r w:rsidR="00F54561">
              <w:rPr>
                <w:rFonts w:ascii="Garamond" w:eastAsia="Times New Roman" w:hAnsi="Garamond" w:cs="Times"/>
                <w:color w:val="000000"/>
                <w:lang w:eastAsia="hu-HU"/>
              </w:rPr>
              <w:t xml:space="preserve"> +36 14623281</w:t>
            </w:r>
          </w:p>
        </w:tc>
      </w:tr>
      <w:tr w:rsidR="00AF0EDC" w:rsidRPr="003B1B3F" w14:paraId="6F8F6274"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9D67F53" w14:textId="2388C4CD" w:rsidR="00A76690" w:rsidRPr="003B1B3F" w:rsidRDefault="00AF0EDC" w:rsidP="00D4167E">
            <w:pPr>
              <w:spacing w:after="0" w:line="240" w:lineRule="auto"/>
              <w:rPr>
                <w:rFonts w:ascii="Garamond" w:eastAsia="Times New Roman" w:hAnsi="Garamond" w:cs="Times"/>
                <w:color w:val="000000"/>
                <w:lang w:eastAsia="hu-HU"/>
              </w:rPr>
            </w:pPr>
            <w:r w:rsidRPr="003B1B3F">
              <w:rPr>
                <w:rFonts w:ascii="Garamond" w:eastAsia="Times New Roman" w:hAnsi="Garamond" w:cs="Times"/>
                <w:color w:val="000000"/>
                <w:lang w:eastAsia="hu-HU"/>
              </w:rPr>
              <w:t>Internetcím(ek)</w:t>
            </w:r>
            <w:r w:rsidRPr="003B1B3F">
              <w:rPr>
                <w:rFonts w:ascii="Garamond" w:eastAsia="Times New Roman" w:hAnsi="Garamond" w:cs="Times"/>
                <w:color w:val="000000"/>
                <w:lang w:eastAsia="hu-HU"/>
              </w:rPr>
              <w:br/>
              <w:t>Az ajánlatkérő általános címe: (URL)</w:t>
            </w:r>
            <w:r w:rsidR="00A76690" w:rsidRPr="003B1B3F">
              <w:rPr>
                <w:rFonts w:ascii="Garamond" w:eastAsia="Times New Roman" w:hAnsi="Garamond" w:cs="Times"/>
                <w:color w:val="000000"/>
                <w:lang w:eastAsia="hu-HU"/>
              </w:rPr>
              <w:t xml:space="preserve"> </w:t>
            </w:r>
            <w:r w:rsidR="00F54561">
              <w:rPr>
                <w:rFonts w:ascii="Garamond" w:eastAsia="Times New Roman" w:hAnsi="Garamond" w:cs="Times"/>
                <w:color w:val="000000"/>
                <w:lang w:eastAsia="hu-HU"/>
              </w:rPr>
              <w:t>www.erzsebetvaros.hu</w:t>
            </w:r>
          </w:p>
          <w:p w14:paraId="64DF8F75"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br/>
              <w:t>A felhasználói oldal címe: (URL)</w:t>
            </w:r>
          </w:p>
        </w:tc>
      </w:tr>
      <w:tr w:rsidR="002B00E6" w:rsidRPr="003B1B3F" w14:paraId="111551E3" w14:textId="77777777" w:rsidTr="0049259E">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B35CC70" w14:textId="7541199C" w:rsidR="00277118" w:rsidRPr="003B1B3F" w:rsidRDefault="00277118" w:rsidP="00B3249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Hivatalos név:</w:t>
            </w:r>
            <w:r>
              <w:rPr>
                <w:rFonts w:ascii="Garamond" w:eastAsia="Times New Roman" w:hAnsi="Garamond" w:cs="Times"/>
                <w:color w:val="000000"/>
                <w:lang w:eastAsia="hu-HU"/>
              </w:rPr>
              <w:t xml:space="preserve"> </w:t>
            </w:r>
            <w:r w:rsidR="00B3249E">
              <w:rPr>
                <w:rFonts w:ascii="Garamond" w:eastAsia="Times New Roman" w:hAnsi="Garamond" w:cs="Times"/>
                <w:color w:val="000000"/>
                <w:lang w:eastAsia="hu-HU"/>
              </w:rPr>
              <w:t>Budapest Főváros VII. kerület Erzsébetváros Önkormányzata</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2A1966F" w14:textId="77777777" w:rsidR="00277118" w:rsidRDefault="00277118" w:rsidP="004925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Nemzeti azonosítószám:2</w:t>
            </w:r>
          </w:p>
          <w:p w14:paraId="29F0AC78" w14:textId="6150AD2B" w:rsidR="00B3249E" w:rsidRPr="003B1B3F" w:rsidRDefault="00B3249E" w:rsidP="004925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B3249E">
              <w:rPr>
                <w:rFonts w:ascii="Garamond" w:eastAsia="Times New Roman" w:hAnsi="Garamond" w:cs="Times"/>
                <w:color w:val="000000"/>
                <w:lang w:eastAsia="hu-HU"/>
              </w:rPr>
              <w:br/>
              <w:t>15735708242</w:t>
            </w:r>
          </w:p>
        </w:tc>
      </w:tr>
      <w:tr w:rsidR="00277118" w:rsidRPr="003B1B3F" w14:paraId="7F27EB5E" w14:textId="77777777" w:rsidTr="0049259E">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9F32038" w14:textId="4748DE9D" w:rsidR="00277118" w:rsidRPr="003B1B3F" w:rsidRDefault="00277118" w:rsidP="00B3249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Postai cím:</w:t>
            </w:r>
            <w:r>
              <w:rPr>
                <w:rFonts w:ascii="Garamond" w:eastAsia="Times New Roman" w:hAnsi="Garamond" w:cs="Times"/>
                <w:color w:val="000000"/>
                <w:lang w:eastAsia="hu-HU"/>
              </w:rPr>
              <w:t xml:space="preserve"> </w:t>
            </w:r>
            <w:r w:rsidR="00B3249E">
              <w:rPr>
                <w:rFonts w:ascii="Garamond" w:eastAsia="Times New Roman" w:hAnsi="Garamond" w:cs="Times"/>
                <w:color w:val="000000"/>
                <w:lang w:eastAsia="hu-HU"/>
              </w:rPr>
              <w:t xml:space="preserve">Erzsébet Krt. 6. </w:t>
            </w:r>
          </w:p>
        </w:tc>
      </w:tr>
      <w:tr w:rsidR="002B00E6" w:rsidRPr="003B1B3F" w14:paraId="1F9C51B3" w14:textId="77777777" w:rsidTr="0049259E">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97D6C0F" w14:textId="77777777" w:rsidR="00277118" w:rsidRPr="003B1B3F" w:rsidRDefault="00277118" w:rsidP="0049259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Város:</w:t>
            </w:r>
            <w:r>
              <w:rPr>
                <w:rFonts w:ascii="Garamond" w:eastAsia="Times New Roman" w:hAnsi="Garamond" w:cs="Times"/>
                <w:color w:val="000000"/>
                <w:lang w:eastAsia="hu-HU"/>
              </w:rPr>
              <w:t xml:space="preserve"> Budapest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BA75F7B" w14:textId="77777777" w:rsidR="00277118" w:rsidRPr="003B1B3F" w:rsidRDefault="00277118" w:rsidP="004925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NUTS-kód: HU</w:t>
            </w:r>
            <w:r>
              <w:rPr>
                <w:rFonts w:ascii="Garamond" w:eastAsia="Times New Roman" w:hAnsi="Garamond" w:cs="Times"/>
                <w:color w:val="000000"/>
                <w:lang w:eastAsia="hu-HU"/>
              </w:rPr>
              <w:t>110</w:t>
            </w: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F06B7F6" w14:textId="24F51BCF" w:rsidR="00277118" w:rsidRPr="003B1B3F" w:rsidRDefault="00277118" w:rsidP="004925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 xml:space="preserve">Postai irányítószám: </w:t>
            </w:r>
            <w:r w:rsidR="00B3249E">
              <w:rPr>
                <w:rFonts w:ascii="Garamond" w:eastAsia="Times New Roman" w:hAnsi="Garamond" w:cs="Times"/>
                <w:color w:val="000000"/>
                <w:lang w:eastAsia="hu-HU"/>
              </w:rPr>
              <w:t>1073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FCC671B" w14:textId="77777777" w:rsidR="00277118" w:rsidRPr="003B1B3F" w:rsidRDefault="00277118" w:rsidP="004925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Ország:Magyarország</w:t>
            </w:r>
          </w:p>
        </w:tc>
      </w:tr>
      <w:tr w:rsidR="002B00E6" w:rsidRPr="003B1B3F" w14:paraId="023AE1AF" w14:textId="77777777" w:rsidTr="0049259E">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AF7002A" w14:textId="03E8E001" w:rsidR="00277118" w:rsidRPr="003B1B3F" w:rsidRDefault="00277118" w:rsidP="00B3249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 xml:space="preserve">Kapcsolattartó személy: </w:t>
            </w:r>
            <w:r w:rsidR="00B3249E">
              <w:rPr>
                <w:rFonts w:ascii="Garamond" w:eastAsia="Times New Roman" w:hAnsi="Garamond" w:cs="Times"/>
                <w:color w:val="000000"/>
                <w:lang w:eastAsia="hu-HU"/>
              </w:rPr>
              <w:t>Niedermüller Péter</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0CE37AF" w14:textId="0B1B9859" w:rsidR="00277118" w:rsidRPr="003B1B3F" w:rsidRDefault="00277118" w:rsidP="00B324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 xml:space="preserve">Telefon: </w:t>
            </w:r>
            <w:r w:rsidR="00B3249E">
              <w:rPr>
                <w:rFonts w:ascii="Garamond" w:eastAsia="Times New Roman" w:hAnsi="Garamond" w:cs="Times"/>
                <w:color w:val="000000"/>
                <w:lang w:eastAsia="hu-HU"/>
              </w:rPr>
              <w:t>+36 14623032</w:t>
            </w:r>
          </w:p>
        </w:tc>
      </w:tr>
      <w:tr w:rsidR="002B00E6" w:rsidRPr="003B1B3F" w14:paraId="2EB76FC4" w14:textId="77777777" w:rsidTr="0049259E">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7F0B764" w14:textId="724259C2" w:rsidR="00277118" w:rsidRPr="003B1B3F" w:rsidRDefault="00277118" w:rsidP="00B3249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E-mail:</w:t>
            </w:r>
            <w:r>
              <w:rPr>
                <w:rFonts w:ascii="Garamond" w:eastAsia="Times New Roman" w:hAnsi="Garamond" w:cs="Times"/>
                <w:color w:val="000000"/>
                <w:lang w:eastAsia="hu-HU"/>
              </w:rPr>
              <w:t xml:space="preserve"> </w:t>
            </w:r>
            <w:r w:rsidR="00B3249E">
              <w:rPr>
                <w:rFonts w:ascii="Garamond" w:eastAsia="Times New Roman" w:hAnsi="Garamond" w:cs="Times"/>
                <w:color w:val="000000"/>
                <w:lang w:eastAsia="hu-HU"/>
              </w:rPr>
              <w:t>galambos.andras@efebe.hu</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8B83ADF" w14:textId="3AD91193" w:rsidR="00277118" w:rsidRPr="003B1B3F" w:rsidRDefault="00277118" w:rsidP="00B3249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t>Fax:</w:t>
            </w:r>
            <w:r>
              <w:rPr>
                <w:rFonts w:ascii="Garamond" w:eastAsia="Times New Roman" w:hAnsi="Garamond" w:cs="Times"/>
                <w:color w:val="000000"/>
                <w:lang w:eastAsia="hu-HU"/>
              </w:rPr>
              <w:t xml:space="preserve"> </w:t>
            </w:r>
          </w:p>
        </w:tc>
      </w:tr>
      <w:tr w:rsidR="00277118" w:rsidRPr="003B1B3F" w14:paraId="1AC53456" w14:textId="77777777" w:rsidTr="0049259E">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E477FD4" w14:textId="77777777" w:rsidR="00277118" w:rsidRPr="003B1B3F" w:rsidRDefault="00277118" w:rsidP="0049259E">
            <w:pPr>
              <w:spacing w:after="0" w:line="240" w:lineRule="auto"/>
              <w:rPr>
                <w:rFonts w:ascii="Garamond" w:eastAsia="Times New Roman" w:hAnsi="Garamond" w:cs="Times"/>
                <w:color w:val="000000"/>
                <w:lang w:eastAsia="hu-HU"/>
              </w:rPr>
            </w:pPr>
            <w:r w:rsidRPr="003B1B3F">
              <w:rPr>
                <w:rFonts w:ascii="Garamond" w:eastAsia="Times New Roman" w:hAnsi="Garamond" w:cs="Times"/>
                <w:color w:val="000000"/>
                <w:lang w:eastAsia="hu-HU"/>
              </w:rPr>
              <w:t>Internetcím(ek)</w:t>
            </w:r>
            <w:r w:rsidRPr="003B1B3F">
              <w:rPr>
                <w:rFonts w:ascii="Garamond" w:eastAsia="Times New Roman" w:hAnsi="Garamond" w:cs="Times"/>
                <w:color w:val="000000"/>
                <w:lang w:eastAsia="hu-HU"/>
              </w:rPr>
              <w:br/>
              <w:t xml:space="preserve">Az ajánlatkérő általános címe: (URL) </w:t>
            </w:r>
            <w:r>
              <w:rPr>
                <w:rFonts w:ascii="Garamond" w:eastAsia="Times New Roman" w:hAnsi="Garamond" w:cs="Times"/>
                <w:color w:val="000000"/>
                <w:lang w:eastAsia="hu-HU"/>
              </w:rPr>
              <w:t>www.erzsebetvaros.hu</w:t>
            </w:r>
          </w:p>
          <w:p w14:paraId="27FFC8C0" w14:textId="77777777" w:rsidR="00277118" w:rsidRPr="003B1B3F" w:rsidRDefault="00277118" w:rsidP="0049259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br/>
              <w:t>A felhasználói oldal címe: (URL)</w:t>
            </w:r>
          </w:p>
        </w:tc>
      </w:tr>
      <w:tr w:rsidR="00AF0EDC" w:rsidRPr="003B1B3F" w14:paraId="062AE9EA"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62770633" w14:textId="77777777" w:rsidR="00277118" w:rsidRDefault="00277118" w:rsidP="00D4167E">
            <w:pPr>
              <w:pBdr>
                <w:left w:val="single" w:sz="36" w:space="3" w:color="FF0000"/>
              </w:pBdr>
              <w:spacing w:after="0" w:line="240" w:lineRule="auto"/>
              <w:ind w:left="80" w:right="80" w:firstLine="180"/>
              <w:jc w:val="both"/>
              <w:rPr>
                <w:rFonts w:ascii="Garamond" w:eastAsia="Times New Roman" w:hAnsi="Garamond" w:cs="Times"/>
                <w:b/>
                <w:bCs/>
                <w:color w:val="000000"/>
                <w:lang w:eastAsia="hu-HU"/>
              </w:rPr>
            </w:pPr>
          </w:p>
          <w:p w14:paraId="6AC0EC02" w14:textId="71945468"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I.2) Közös közbeszerzés</w:t>
            </w:r>
          </w:p>
        </w:tc>
      </w:tr>
      <w:tr w:rsidR="00AF0EDC" w:rsidRPr="003B1B3F" w14:paraId="6CE90701" w14:textId="77777777" w:rsidTr="00A76690">
        <w:tc>
          <w:tcPr>
            <w:tcW w:w="0" w:type="auto"/>
            <w:gridSpan w:val="7"/>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375C59AD" w14:textId="2535899A" w:rsidR="00AF0EDC" w:rsidRPr="003B1B3F" w:rsidRDefault="00AF0EDC" w:rsidP="00277118">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 A szerződés közös közbeszerzés formájában valósul meg.</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Meghatalmazott ajánlatkérő nélkül.</w:t>
            </w:r>
            <w:r w:rsidRPr="003B1B3F">
              <w:rPr>
                <w:rFonts w:ascii="Garamond" w:eastAsia="Times New Roman" w:hAnsi="Garamond" w:cs="Times"/>
                <w:color w:val="000000"/>
                <w:lang w:eastAsia="hu-HU"/>
              </w:rPr>
              <w:br/>
            </w:r>
            <w:r w:rsidR="00277118">
              <w:rPr>
                <w:rFonts w:ascii="Garamond" w:eastAsia="Times New Roman" w:hAnsi="Garamond" w:cs="Times"/>
                <w:color w:val="000000"/>
                <w:lang w:eastAsia="hu-HU"/>
              </w:rPr>
              <w:t>x</w:t>
            </w:r>
            <w:r w:rsidRPr="00211E16">
              <w:rPr>
                <w:rFonts w:ascii="Garamond" w:eastAsia="Times New Roman" w:hAnsi="Garamond" w:cs="Times"/>
                <w:color w:val="000000"/>
                <w:lang w:eastAsia="hu-HU"/>
              </w:rPr>
              <w:t> Az I.1) pontban feltüntetett ajánlatkérők kö</w:t>
            </w:r>
            <w:r w:rsidR="00DC50C3" w:rsidRPr="00211E16">
              <w:rPr>
                <w:rFonts w:ascii="Garamond" w:eastAsia="Times New Roman" w:hAnsi="Garamond" w:cs="Times"/>
                <w:color w:val="000000"/>
                <w:lang w:eastAsia="hu-HU"/>
              </w:rPr>
              <w:t>zül meghatalmazot</w:t>
            </w:r>
            <w:r w:rsidR="001B2A83">
              <w:rPr>
                <w:rFonts w:ascii="Garamond" w:eastAsia="Times New Roman" w:hAnsi="Garamond" w:cs="Times"/>
                <w:color w:val="000000"/>
                <w:lang w:eastAsia="hu-HU"/>
              </w:rPr>
              <w:t>t ajánlatkérő:</w:t>
            </w:r>
            <w:r w:rsidR="00277118">
              <w:rPr>
                <w:rFonts w:ascii="Garamond" w:eastAsia="Times New Roman" w:hAnsi="Garamond" w:cs="Times"/>
                <w:color w:val="000000"/>
                <w:lang w:eastAsia="hu-HU"/>
              </w:rPr>
              <w:t xml:space="preserve"> Erzsébetváros Fejlesztési és Beruházási Kft.</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Ajánlatkérőnek minősülő meghatalmazott szervezet, mely az I.1) pontban nem került feltüntetésre:</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(adja meg a szerződést nem kötő ajánlatkérőnek minősülő szervezet nevét, címét és azonosítószámát)</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Több ország részvételével megvalósuló közös közbeszerzés.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szerződést központi beszerző szerv ítéli oda.</w:t>
            </w:r>
          </w:p>
        </w:tc>
      </w:tr>
      <w:tr w:rsidR="00AF0EDC" w:rsidRPr="003B1B3F" w14:paraId="26B21064"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42BEA44E"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I.3) Kommunikáció</w:t>
            </w:r>
          </w:p>
        </w:tc>
      </w:tr>
      <w:tr w:rsidR="00AF0EDC" w:rsidRPr="003B1B3F" w14:paraId="59EC5B53" w14:textId="77777777" w:rsidTr="00A76690">
        <w:tc>
          <w:tcPr>
            <w:tcW w:w="0" w:type="auto"/>
            <w:gridSpan w:val="7"/>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182B8DD1"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 A közbeszerzési dokumentumok korlátozás nélkül, teljes körűen, közvetlenül és díjmentesen elérhetők a következő címen: </w:t>
            </w:r>
            <w:r w:rsidRPr="003B1B3F">
              <w:rPr>
                <w:rFonts w:ascii="Garamond" w:eastAsia="Times New Roman" w:hAnsi="Garamond" w:cs="Times"/>
                <w:i/>
                <w:iCs/>
                <w:color w:val="000000"/>
                <w:lang w:eastAsia="hu-HU"/>
              </w:rPr>
              <w:t>(URL)</w:t>
            </w:r>
            <w:r w:rsidR="00FB47C2" w:rsidRPr="003B1B3F">
              <w:rPr>
                <w:rFonts w:ascii="Garamond" w:hAnsi="Garamond"/>
              </w:rPr>
              <w:t xml:space="preserve"> </w:t>
            </w:r>
            <w:hyperlink r:id="rId5" w:history="1">
              <w:r w:rsidR="00FB47C2" w:rsidRPr="003B1B3F">
                <w:rPr>
                  <w:rStyle w:val="Hiperhivatkozs"/>
                  <w:rFonts w:ascii="Garamond" w:hAnsi="Garamond"/>
                  <w:shd w:val="clear" w:color="auto" w:fill="FFFFFF"/>
                </w:rPr>
                <w:t>https://ekr.gov.hu/portal/kozbeszerzes/eljarasok/EKR....../reszletek</w:t>
              </w:r>
            </w:hyperlink>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 közbeszerzési dokumentumokhoz történő hozzáférés korlátozott. További információ a következő helyről</w:t>
            </w:r>
            <w:r w:rsidRPr="003B1B3F">
              <w:rPr>
                <w:rFonts w:ascii="Garamond" w:eastAsia="Times New Roman" w:hAnsi="Garamond" w:cs="Times"/>
                <w:color w:val="000000"/>
                <w:lang w:eastAsia="hu-HU"/>
              </w:rPr>
              <w:br/>
              <w:t>érhető el: </w:t>
            </w:r>
            <w:r w:rsidRPr="003B1B3F">
              <w:rPr>
                <w:rFonts w:ascii="Garamond" w:eastAsia="Times New Roman" w:hAnsi="Garamond" w:cs="Times"/>
                <w:i/>
                <w:iCs/>
                <w:color w:val="000000"/>
                <w:lang w:eastAsia="hu-HU"/>
              </w:rPr>
              <w:t>(URL)</w:t>
            </w:r>
          </w:p>
        </w:tc>
      </w:tr>
      <w:tr w:rsidR="00AF0EDC" w:rsidRPr="003B1B3F" w14:paraId="3268408B" w14:textId="77777777" w:rsidTr="00A76690">
        <w:tc>
          <w:tcPr>
            <w:tcW w:w="0" w:type="auto"/>
            <w:gridSpan w:val="7"/>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5B78552B" w14:textId="2B33A3AE"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További információ a következő címen szerezhető be</w:t>
            </w:r>
            <w:r w:rsidRPr="003B1B3F">
              <w:rPr>
                <w:rFonts w:ascii="Garamond" w:eastAsia="Times New Roman" w:hAnsi="Garamond" w:cs="Times"/>
                <w:color w:val="000000"/>
                <w:lang w:eastAsia="hu-HU"/>
              </w:rPr>
              <w:br/>
            </w:r>
            <w:r w:rsidR="00E94454">
              <w:rPr>
                <w:rFonts w:ascii="Garamond" w:eastAsia="Times New Roman" w:hAnsi="Garamond" w:cs="Times"/>
                <w:color w:val="000000"/>
                <w:lang w:eastAsia="hu-HU"/>
              </w:rPr>
              <w:t>x</w:t>
            </w:r>
            <w:r w:rsidRPr="003B1B3F">
              <w:rPr>
                <w:rFonts w:ascii="Garamond" w:eastAsia="Times New Roman" w:hAnsi="Garamond" w:cs="Times"/>
                <w:color w:val="000000"/>
                <w:lang w:eastAsia="hu-HU"/>
              </w:rPr>
              <w:t> a fent említett cím</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másik cím: </w:t>
            </w:r>
            <w:r w:rsidRPr="003B1B3F">
              <w:rPr>
                <w:rFonts w:ascii="Garamond" w:eastAsia="Times New Roman" w:hAnsi="Garamond" w:cs="Times"/>
                <w:i/>
                <w:iCs/>
                <w:color w:val="000000"/>
                <w:lang w:eastAsia="hu-HU"/>
              </w:rPr>
              <w:t>(adjon meg másik címet)</w:t>
            </w:r>
          </w:p>
        </w:tc>
      </w:tr>
      <w:tr w:rsidR="00AF0EDC" w:rsidRPr="003B1B3F" w14:paraId="3E336E38" w14:textId="77777777" w:rsidTr="00A76690">
        <w:tc>
          <w:tcPr>
            <w:tcW w:w="0" w:type="auto"/>
            <w:gridSpan w:val="7"/>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6480D9E1"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Az ajánlat vagy részvételi jelentkezés benyújtandó</w:t>
            </w:r>
            <w:r w:rsidRPr="003B1B3F">
              <w:rPr>
                <w:rFonts w:ascii="Garamond" w:eastAsia="Times New Roman" w:hAnsi="Garamond" w:cs="Times"/>
                <w:color w:val="000000"/>
                <w:lang w:eastAsia="hu-HU"/>
              </w:rPr>
              <w:br/>
            </w:r>
            <w:r w:rsidR="00FB47C2"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 elektronikus úton: </w:t>
            </w:r>
            <w:r w:rsidRPr="003B1B3F">
              <w:rPr>
                <w:rFonts w:ascii="Garamond" w:eastAsia="Times New Roman" w:hAnsi="Garamond" w:cs="Times"/>
                <w:i/>
                <w:iCs/>
                <w:color w:val="000000"/>
                <w:lang w:eastAsia="hu-HU"/>
              </w:rPr>
              <w:t>(URL)</w:t>
            </w:r>
            <w:r w:rsidR="00FB47C2" w:rsidRPr="003B1B3F">
              <w:rPr>
                <w:rFonts w:ascii="Garamond" w:hAnsi="Garamond"/>
              </w:rPr>
              <w:t xml:space="preserve"> </w:t>
            </w:r>
            <w:hyperlink r:id="rId6" w:history="1">
              <w:r w:rsidR="00FB47C2" w:rsidRPr="003B1B3F">
                <w:rPr>
                  <w:rStyle w:val="Hiperhivatkozs"/>
                  <w:rFonts w:ascii="Garamond" w:hAnsi="Garamond"/>
                  <w:shd w:val="clear" w:color="auto" w:fill="FFFFFF"/>
                </w:rPr>
                <w:t>https://ekr.gov.hu/portal/kozbeszerzes/eljarasok/EKR....../reszletek</w:t>
              </w:r>
            </w:hyperlink>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lastRenderedPageBreak/>
              <w:t> a fent említett címre</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következő címre: </w:t>
            </w:r>
            <w:r w:rsidRPr="003B1B3F">
              <w:rPr>
                <w:rFonts w:ascii="Garamond" w:eastAsia="Times New Roman" w:hAnsi="Garamond" w:cs="Times"/>
                <w:i/>
                <w:iCs/>
                <w:color w:val="000000"/>
                <w:lang w:eastAsia="hu-HU"/>
              </w:rPr>
              <w:t>(adjon meg másik címet)</w:t>
            </w:r>
          </w:p>
        </w:tc>
      </w:tr>
      <w:tr w:rsidR="00AF0EDC" w:rsidRPr="003B1B3F" w14:paraId="7B658BEC"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618403F" w14:textId="77777777"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lastRenderedPageBreak/>
              <w:t>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3B1B3F">
              <w:rPr>
                <w:rFonts w:ascii="Garamond" w:eastAsia="Times New Roman" w:hAnsi="Garamond" w:cs="Times"/>
                <w:i/>
                <w:iCs/>
                <w:color w:val="000000"/>
                <w:lang w:eastAsia="hu-HU"/>
              </w:rPr>
              <w:t>(URL)</w:t>
            </w:r>
          </w:p>
        </w:tc>
      </w:tr>
      <w:tr w:rsidR="00AF0EDC" w:rsidRPr="003B1B3F" w14:paraId="37266950"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01B5D12D"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I.4) Az ajánlatkérő típusa</w:t>
            </w:r>
          </w:p>
        </w:tc>
      </w:tr>
      <w:tr w:rsidR="002B00E6" w:rsidRPr="003B1B3F" w14:paraId="41194268" w14:textId="77777777" w:rsidTr="00A76690">
        <w:tc>
          <w:tcPr>
            <w:tcW w:w="0" w:type="auto"/>
            <w:gridSpan w:val="2"/>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57A30438" w14:textId="72128AFF" w:rsidR="00AF0EDC" w:rsidRPr="003B1B3F" w:rsidRDefault="00AF0EDC" w:rsidP="005514D8">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Központi szintű</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Regionális/helyi szintű</w:t>
            </w:r>
            <w:r w:rsidRPr="003B1B3F">
              <w:rPr>
                <w:rFonts w:ascii="Garamond" w:eastAsia="Times New Roman" w:hAnsi="Garamond" w:cs="Times"/>
                <w:color w:val="000000"/>
                <w:lang w:eastAsia="hu-HU"/>
              </w:rPr>
              <w:br/>
            </w:r>
            <w:r w:rsidR="00F54561"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 Közjogi szervezet</w:t>
            </w:r>
          </w:p>
        </w:tc>
        <w:tc>
          <w:tcPr>
            <w:tcW w:w="0" w:type="auto"/>
            <w:gridSpan w:val="5"/>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23E5C73D" w14:textId="634C5082" w:rsidR="00AF0EDC" w:rsidRPr="003B1B3F" w:rsidRDefault="00AF0EDC" w:rsidP="00F54561">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Közszolgáltató</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Támogatott szervezet [Kbt. 5. § (2) bekezdés]</w:t>
            </w:r>
            <w:r w:rsidRPr="003B1B3F">
              <w:rPr>
                <w:rFonts w:ascii="Garamond" w:eastAsia="Times New Roman" w:hAnsi="Garamond" w:cs="Times"/>
                <w:color w:val="000000"/>
                <w:lang w:eastAsia="hu-HU"/>
              </w:rPr>
              <w:br/>
            </w:r>
            <w:r w:rsidR="00F54561">
              <w:rPr>
                <w:rFonts w:ascii="Garamond" w:eastAsia="Times New Roman" w:hAnsi="Garamond" w:cs="Times"/>
                <w:color w:val="000000"/>
                <w:lang w:eastAsia="hu-HU"/>
              </w:rPr>
              <w:t>x</w:t>
            </w:r>
            <w:r w:rsidRPr="003B1B3F">
              <w:rPr>
                <w:rFonts w:ascii="Garamond" w:eastAsia="Times New Roman" w:hAnsi="Garamond" w:cs="Times"/>
                <w:color w:val="000000"/>
                <w:lang w:eastAsia="hu-HU"/>
              </w:rPr>
              <w:t> Egyéb:</w:t>
            </w:r>
            <w:r w:rsidR="00F54561">
              <w:rPr>
                <w:rFonts w:ascii="Garamond" w:eastAsia="Times New Roman" w:hAnsi="Garamond" w:cs="Times"/>
                <w:color w:val="000000"/>
                <w:lang w:eastAsia="hu-HU"/>
              </w:rPr>
              <w:t xml:space="preserve"> 100%-ban önkormányzati tulajdonban álló gazdasági</w:t>
            </w:r>
          </w:p>
        </w:tc>
      </w:tr>
      <w:tr w:rsidR="00AF0EDC" w:rsidRPr="003B1B3F" w14:paraId="2C5F777F"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0115620F"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I.5) Fő tevékenység </w:t>
            </w:r>
            <w:r w:rsidRPr="003B1B3F">
              <w:rPr>
                <w:rFonts w:ascii="Garamond" w:eastAsia="Times New Roman" w:hAnsi="Garamond" w:cs="Times"/>
                <w:i/>
                <w:iCs/>
                <w:color w:val="000000"/>
                <w:lang w:eastAsia="hu-HU"/>
              </w:rPr>
              <w:t>(klasszikus ajánlatkérők esetében)</w:t>
            </w:r>
          </w:p>
        </w:tc>
      </w:tr>
      <w:tr w:rsidR="002B00E6" w:rsidRPr="003B1B3F" w14:paraId="6FF2C66C" w14:textId="77777777" w:rsidTr="00A76690">
        <w:tc>
          <w:tcPr>
            <w:tcW w:w="0" w:type="auto"/>
            <w:gridSpan w:val="2"/>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657816C2" w14:textId="77777777" w:rsidR="00AF0EDC" w:rsidRPr="003B1B3F" w:rsidRDefault="00AF0EDC" w:rsidP="005514D8">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Általános közszolgáltatások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Honvédelem</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Közrend és biztonság</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Környezetvédelem</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Gazdasági és pénzügyek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Egészségügy</w:t>
            </w:r>
          </w:p>
        </w:tc>
        <w:tc>
          <w:tcPr>
            <w:tcW w:w="0" w:type="auto"/>
            <w:gridSpan w:val="5"/>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4B0DEABA" w14:textId="58AD705C" w:rsidR="00AF0EDC" w:rsidRPr="003B1B3F" w:rsidRDefault="00AF0EDC" w:rsidP="005514D8">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Lakásszolgáltatás és közösségi rekreáció</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Szociális védelem</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Szabadidő, kultúra és vallás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Oktatás</w:t>
            </w:r>
            <w:r w:rsidRPr="003B1B3F">
              <w:rPr>
                <w:rFonts w:ascii="Garamond" w:eastAsia="Times New Roman" w:hAnsi="Garamond" w:cs="Times"/>
                <w:color w:val="000000"/>
                <w:lang w:eastAsia="hu-HU"/>
              </w:rPr>
              <w:br/>
            </w:r>
            <w:r w:rsidR="000C26AC">
              <w:rPr>
                <w:rFonts w:ascii="Garamond" w:eastAsia="Times New Roman" w:hAnsi="Garamond" w:cs="Times"/>
                <w:color w:val="000000"/>
                <w:lang w:eastAsia="hu-HU"/>
              </w:rPr>
              <w:t>x</w:t>
            </w:r>
            <w:r w:rsidRPr="003B1B3F">
              <w:rPr>
                <w:rFonts w:ascii="Garamond" w:eastAsia="Times New Roman" w:hAnsi="Garamond" w:cs="Times"/>
                <w:color w:val="000000"/>
                <w:lang w:eastAsia="hu-HU"/>
              </w:rPr>
              <w:t> Egyéb tevékenység:</w:t>
            </w:r>
            <w:r w:rsidR="00F54561">
              <w:rPr>
                <w:rFonts w:ascii="Garamond" w:eastAsia="MyriadPro-Light" w:hAnsi="Garamond"/>
                <w:lang w:eastAsia="hu-HU"/>
              </w:rPr>
              <w:t xml:space="preserve"> fejlesztés és beruházáslebonyolítás</w:t>
            </w:r>
          </w:p>
        </w:tc>
      </w:tr>
      <w:tr w:rsidR="00AF0EDC" w:rsidRPr="003B1B3F" w14:paraId="228C0552"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4FB309CE"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I.6) Fő tevékenység </w:t>
            </w:r>
            <w:r w:rsidRPr="003B1B3F">
              <w:rPr>
                <w:rFonts w:ascii="Garamond" w:eastAsia="Times New Roman" w:hAnsi="Garamond" w:cs="Times"/>
                <w:i/>
                <w:iCs/>
                <w:color w:val="000000"/>
                <w:lang w:eastAsia="hu-HU"/>
              </w:rPr>
              <w:t>(közszolgáltató ajánlatkérők esetében)</w:t>
            </w:r>
          </w:p>
        </w:tc>
      </w:tr>
      <w:tr w:rsidR="002B00E6" w:rsidRPr="003B1B3F" w14:paraId="63174CBC" w14:textId="77777777" w:rsidTr="00A76690">
        <w:tc>
          <w:tcPr>
            <w:tcW w:w="0" w:type="auto"/>
            <w:gridSpan w:val="5"/>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70B4DA53" w14:textId="77777777" w:rsidR="00AF0EDC" w:rsidRPr="003B1B3F" w:rsidRDefault="00AF0EDC" w:rsidP="005514D8">
            <w:pPr>
              <w:pBdr>
                <w:left w:val="single" w:sz="36" w:space="3" w:color="FF0000"/>
              </w:pBdr>
              <w:spacing w:after="0" w:line="240" w:lineRule="auto"/>
              <w:ind w:left="80" w:right="80"/>
              <w:rPr>
                <w:rFonts w:ascii="Garamond" w:eastAsia="Times New Roman" w:hAnsi="Garamond" w:cs="Times"/>
                <w:color w:val="000000"/>
                <w:lang w:eastAsia="hu-HU"/>
              </w:rPr>
            </w:pPr>
            <w:r w:rsidRPr="003B1B3F">
              <w:rPr>
                <w:rFonts w:ascii="Garamond" w:eastAsia="Times New Roman" w:hAnsi="Garamond" w:cs="Times"/>
                <w:color w:val="000000"/>
                <w:lang w:eastAsia="hu-HU"/>
              </w:rPr>
              <w:t> Gáz- és hőenergia termelése, szállítása és elosztása</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Villamos energia</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Földgáz és kőolaj kitermelése</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Szén és más szilárd tüzelőanyag feltárása és kitermelése</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Víz</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Postai szolgáltatások</w:t>
            </w:r>
          </w:p>
        </w:tc>
        <w:tc>
          <w:tcPr>
            <w:tcW w:w="0" w:type="auto"/>
            <w:gridSpan w:val="2"/>
            <w:tcBorders>
              <w:top w:val="single" w:sz="6" w:space="0" w:color="000000"/>
              <w:left w:val="single" w:sz="6" w:space="0" w:color="000000"/>
              <w:right w:val="single" w:sz="6" w:space="0" w:color="000000"/>
            </w:tcBorders>
            <w:shd w:val="clear" w:color="auto" w:fill="auto"/>
            <w:tcMar>
              <w:top w:w="15" w:type="dxa"/>
              <w:left w:w="0" w:type="dxa"/>
              <w:bottom w:w="15" w:type="dxa"/>
              <w:right w:w="0" w:type="dxa"/>
            </w:tcMar>
            <w:hideMark/>
          </w:tcPr>
          <w:p w14:paraId="6528A38D"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 Vasúti szolgáltatások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Városi vasúti, villamos-,</w:t>
            </w:r>
            <w:r w:rsidRPr="003B1B3F">
              <w:rPr>
                <w:rFonts w:ascii="Garamond" w:eastAsia="Times New Roman" w:hAnsi="Garamond" w:cs="Times"/>
                <w:color w:val="000000"/>
                <w:lang w:eastAsia="hu-HU"/>
              </w:rPr>
              <w:br/>
              <w:t>trolibusz- és autóbusz- szolgáltatások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Kikötői tevékenységek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Repülőtéri tevékenységek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Egyéb tevékenység:</w:t>
            </w:r>
          </w:p>
        </w:tc>
      </w:tr>
      <w:tr w:rsidR="00AF0EDC" w:rsidRPr="003B1B3F" w14:paraId="46DBEC83"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0FE7B373"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 szakasz: Tárgy</w:t>
            </w:r>
          </w:p>
        </w:tc>
      </w:tr>
      <w:tr w:rsidR="00AF0EDC" w:rsidRPr="003B1B3F" w14:paraId="5D141D1F"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7E0D3E18"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II.1) Meghatározás</w:t>
            </w:r>
          </w:p>
        </w:tc>
      </w:tr>
      <w:tr w:rsidR="002B00E6" w:rsidRPr="003B1B3F" w14:paraId="0B5D1B3D"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7AE1895" w14:textId="3513BC61" w:rsidR="00AF0EDC" w:rsidRPr="003B1B3F" w:rsidRDefault="00AF0EDC" w:rsidP="00F54561">
            <w:pPr>
              <w:spacing w:after="0" w:line="240" w:lineRule="auto"/>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II.1.1) Elnevezés</w:t>
            </w:r>
            <w:r w:rsidRPr="005514D8">
              <w:rPr>
                <w:rFonts w:ascii="Garamond" w:eastAsia="Times New Roman" w:hAnsi="Garamond" w:cs="Times"/>
                <w:b/>
                <w:bCs/>
                <w:color w:val="000000"/>
                <w:lang w:eastAsia="hu-HU"/>
              </w:rPr>
              <w:t>:</w:t>
            </w:r>
            <w:r w:rsidR="00A55B69" w:rsidRPr="005514D8">
              <w:rPr>
                <w:rFonts w:ascii="Garamond" w:eastAsia="Garamond" w:hAnsi="Garamond" w:cs="Garamond"/>
                <w:b/>
                <w:i/>
                <w:color w:val="000000"/>
              </w:rPr>
              <w:t xml:space="preserve"> „</w:t>
            </w:r>
            <w:r w:rsidR="002B00E6" w:rsidRPr="002B00E6">
              <w:rPr>
                <w:rFonts w:ascii="Garamond" w:eastAsia="Garamond" w:hAnsi="Garamond" w:cs="Garamond"/>
                <w:b/>
                <w:i/>
                <w:color w:val="000000"/>
              </w:rPr>
              <w:t>Teherautók beszerzése részajánlattétel keretében 2022</w:t>
            </w:r>
            <w:r w:rsidR="00A55B69" w:rsidRPr="005514D8">
              <w:rPr>
                <w:rFonts w:ascii="Garamond" w:eastAsia="Garamond" w:hAnsi="Garamond" w:cs="Garamond"/>
                <w:b/>
                <w:i/>
                <w:color w:val="000000"/>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CF202AB"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Hivatkozási szám:</w:t>
            </w:r>
            <w:r w:rsidRPr="003B1B3F">
              <w:rPr>
                <w:rFonts w:ascii="Garamond" w:eastAsia="Times New Roman" w:hAnsi="Garamond" w:cs="Times"/>
                <w:color w:val="000000"/>
                <w:vertAlign w:val="superscript"/>
                <w:lang w:eastAsia="hu-HU"/>
              </w:rPr>
              <w:t>2</w:t>
            </w:r>
          </w:p>
        </w:tc>
      </w:tr>
      <w:tr w:rsidR="00AF0EDC" w:rsidRPr="003B1B3F" w14:paraId="7D24771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DEAA0B8" w14:textId="6398D972" w:rsidR="00AF0EDC" w:rsidRPr="003B1B3F" w:rsidRDefault="00AF0EDC" w:rsidP="0052753B">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II.1.2) Fő CPV-kód: </w:t>
            </w:r>
            <w:r w:rsidR="00B00245" w:rsidRPr="00B00245">
              <w:t>34134000-5</w:t>
            </w:r>
            <w:r w:rsidR="00B00245">
              <w:t xml:space="preserve"> </w:t>
            </w:r>
            <w:r w:rsidRPr="003B1B3F">
              <w:rPr>
                <w:rFonts w:ascii="Garamond" w:eastAsia="Times New Roman" w:hAnsi="Garamond" w:cs="Times"/>
                <w:color w:val="000000"/>
                <w:lang w:eastAsia="hu-HU"/>
              </w:rPr>
              <w:t>Kiegészítő CPV-kód:</w:t>
            </w:r>
            <w:r w:rsidRPr="003B1B3F">
              <w:rPr>
                <w:rFonts w:ascii="Garamond" w:eastAsia="Times New Roman" w:hAnsi="Garamond" w:cs="Times"/>
                <w:color w:val="000000"/>
                <w:vertAlign w:val="superscript"/>
                <w:lang w:eastAsia="hu-HU"/>
              </w:rPr>
              <w:t>1 2</w:t>
            </w:r>
            <w:r w:rsidRPr="003B1B3F">
              <w:rPr>
                <w:rFonts w:ascii="Garamond" w:eastAsia="Times New Roman" w:hAnsi="Garamond" w:cs="Times"/>
                <w:color w:val="000000"/>
                <w:lang w:eastAsia="hu-HU"/>
              </w:rPr>
              <w:t> [ ][ ][ ][ ]</w:t>
            </w:r>
          </w:p>
        </w:tc>
      </w:tr>
      <w:tr w:rsidR="00AF0EDC" w:rsidRPr="003B1B3F" w14:paraId="65BE14E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AFA0C7D" w14:textId="32A4DB11"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II.1.3) A szerződés típusa </w:t>
            </w:r>
            <w:r w:rsidRPr="003B1B3F">
              <w:rPr>
                <w:rFonts w:ascii="Garamond" w:eastAsia="Times New Roman" w:hAnsi="Garamond" w:cs="Times"/>
                <w:color w:val="000000"/>
                <w:lang w:eastAsia="hu-HU"/>
              </w:rPr>
              <w:t xml:space="preserve">o Építési beruházás </w:t>
            </w:r>
            <w:r w:rsidR="00CA4BD2">
              <w:rPr>
                <w:rFonts w:ascii="Garamond" w:eastAsia="Times New Roman" w:hAnsi="Garamond" w:cs="Times"/>
                <w:color w:val="000000"/>
                <w:lang w:eastAsia="hu-HU"/>
              </w:rPr>
              <w:t>x</w:t>
            </w:r>
            <w:r w:rsidRPr="003B1B3F">
              <w:rPr>
                <w:rFonts w:ascii="Garamond" w:eastAsia="Times New Roman" w:hAnsi="Garamond" w:cs="Times"/>
                <w:color w:val="000000"/>
                <w:lang w:eastAsia="hu-HU"/>
              </w:rPr>
              <w:t xml:space="preserve"> Árubeszerzés o Szolgáltatásmegrendelés</w:t>
            </w:r>
          </w:p>
        </w:tc>
      </w:tr>
      <w:tr w:rsidR="00AF0EDC" w:rsidRPr="003B1B3F" w14:paraId="3CC2FBF3"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8353870"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II.1.4) A közbeszerzés rövid ismertetése:</w:t>
            </w:r>
          </w:p>
        </w:tc>
      </w:tr>
      <w:tr w:rsidR="00AF0EDC" w:rsidRPr="003B1B3F" w14:paraId="3AD3C7CB"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F487C43"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II.1.5) Becsült érték:</w:t>
            </w:r>
            <w:r w:rsidRPr="003B1B3F">
              <w:rPr>
                <w:rFonts w:ascii="Garamond" w:eastAsia="Times New Roman" w:hAnsi="Garamond" w:cs="Times"/>
                <w:color w:val="000000"/>
                <w:vertAlign w:val="superscript"/>
                <w:lang w:eastAsia="hu-HU"/>
              </w:rPr>
              <w:t>2 </w:t>
            </w:r>
            <w:r w:rsidRPr="003B1B3F">
              <w:rPr>
                <w:rFonts w:ascii="Garamond" w:eastAsia="Times New Roman" w:hAnsi="Garamond" w:cs="Times"/>
                <w:color w:val="000000"/>
                <w:lang w:eastAsia="hu-HU"/>
              </w:rPr>
              <w:t>[ ] Pénznem: [ ][ ][ ]</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(ÁFA nélkül; keretmegállapodás vagy dinamikus beszerzési rendszer esetében a szerződéseknek a keretmegállapodás vagy dinamikus beszerzési rendszer teljes időtartamára vonatkozó becsült összértéke)</w:t>
            </w:r>
          </w:p>
        </w:tc>
      </w:tr>
      <w:tr w:rsidR="00AF0EDC" w:rsidRPr="003B1B3F" w14:paraId="3C31FF3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89F23EC" w14:textId="5E0D7871" w:rsidR="00A55B69" w:rsidRPr="003B1B3F" w:rsidRDefault="00AF0EDC" w:rsidP="002B00E6">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II.1.6) Részekre bontás</w:t>
            </w:r>
            <w:r w:rsidRPr="003B1B3F">
              <w:rPr>
                <w:rFonts w:ascii="Garamond" w:eastAsia="Times New Roman" w:hAnsi="Garamond" w:cs="Times"/>
                <w:b/>
                <w:bCs/>
                <w:color w:val="000000"/>
                <w:lang w:eastAsia="hu-HU"/>
              </w:rPr>
              <w:br/>
            </w:r>
            <w:r w:rsidR="002B00E6">
              <w:rPr>
                <w:rFonts w:ascii="Garamond" w:eastAsia="Times New Roman" w:hAnsi="Garamond" w:cs="Times"/>
                <w:color w:val="000000"/>
                <w:lang w:eastAsia="hu-HU"/>
              </w:rPr>
              <w:t xml:space="preserve">X </w:t>
            </w:r>
            <w:r w:rsidRPr="003B1B3F">
              <w:rPr>
                <w:rFonts w:ascii="Garamond" w:eastAsia="Times New Roman" w:hAnsi="Garamond" w:cs="Times"/>
                <w:color w:val="000000"/>
                <w:lang w:eastAsia="hu-HU"/>
              </w:rPr>
              <w:t>Részajánlat tételére lehetőség van.</w:t>
            </w:r>
            <w:r w:rsidRPr="003B1B3F">
              <w:rPr>
                <w:rFonts w:ascii="Garamond" w:eastAsia="Times New Roman" w:hAnsi="Garamond" w:cs="Times"/>
                <w:color w:val="000000"/>
                <w:lang w:eastAsia="hu-HU"/>
              </w:rPr>
              <w:br/>
              <w:t>Ajánlatok benyújthatók</w:t>
            </w:r>
            <w:r w:rsidRPr="003B1B3F">
              <w:rPr>
                <w:rFonts w:ascii="Garamond" w:eastAsia="Times New Roman" w:hAnsi="Garamond" w:cs="Times"/>
                <w:color w:val="000000"/>
                <w:vertAlign w:val="superscript"/>
                <w:lang w:eastAsia="hu-HU"/>
              </w:rPr>
              <w:t>12</w:t>
            </w:r>
            <w:r w:rsidRPr="003B1B3F">
              <w:rPr>
                <w:rFonts w:ascii="Garamond" w:eastAsia="Times New Roman" w:hAnsi="Garamond" w:cs="Times"/>
                <w:color w:val="000000"/>
                <w:lang w:eastAsia="hu-HU"/>
              </w:rPr>
              <w:t> </w:t>
            </w:r>
            <w:r w:rsidR="002B00E6">
              <w:rPr>
                <w:rFonts w:ascii="Garamond" w:eastAsia="Times New Roman" w:hAnsi="Garamond" w:cs="Times"/>
                <w:color w:val="000000"/>
                <w:lang w:eastAsia="hu-HU"/>
              </w:rPr>
              <w:t>X</w:t>
            </w:r>
            <w:r w:rsidRPr="003B1B3F">
              <w:rPr>
                <w:rFonts w:ascii="Garamond" w:eastAsia="Times New Roman" w:hAnsi="Garamond" w:cs="Times"/>
                <w:color w:val="000000"/>
                <w:lang w:eastAsia="hu-HU"/>
              </w:rPr>
              <w:t xml:space="preserve"> valamennyi részre o legfeljebb a következő számú részre: [ ] o csak egy részre</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Az egy ajánlattevőnek odaítélhető részek maximális száma: [ ]</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Az ajánlatkérő fe</w:t>
            </w:r>
            <w:r w:rsidRPr="00FE339E">
              <w:rPr>
                <w:rFonts w:ascii="Garamond" w:eastAsia="Times New Roman" w:hAnsi="Garamond" w:cs="Times"/>
                <w:color w:val="000000"/>
                <w:lang w:eastAsia="hu-HU"/>
              </w:rPr>
              <w:t>nntartja</w:t>
            </w:r>
            <w:r w:rsidRPr="003B1B3F">
              <w:rPr>
                <w:rFonts w:ascii="Garamond" w:eastAsia="Times New Roman" w:hAnsi="Garamond" w:cs="Times"/>
                <w:color w:val="000000"/>
                <w:lang w:eastAsia="hu-HU"/>
              </w:rPr>
              <w:t xml:space="preserve"> a jogot arra, hogy a következő részek vagy részcsoportok kombinációjával ítéljen oda szerződéseket:</w:t>
            </w:r>
            <w:r w:rsidRPr="003B1B3F">
              <w:rPr>
                <w:rFonts w:ascii="Garamond" w:eastAsia="Times New Roman" w:hAnsi="Garamond" w:cs="Times"/>
                <w:color w:val="000000"/>
                <w:lang w:eastAsia="hu-HU"/>
              </w:rPr>
              <w:br/>
            </w:r>
            <w:r w:rsidR="002B00E6"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 Részajánlat tételének lehetősége nem biztosított.</w:t>
            </w:r>
            <w:r w:rsidRPr="003B1B3F">
              <w:rPr>
                <w:rFonts w:ascii="Garamond" w:eastAsia="Times New Roman" w:hAnsi="Garamond" w:cs="Times"/>
                <w:color w:val="000000"/>
                <w:lang w:eastAsia="hu-HU"/>
              </w:rPr>
              <w:br/>
              <w:t>A részajánlat tételének kizárásának indoka(i):</w:t>
            </w:r>
            <w:r w:rsidR="00CA4BD2">
              <w:rPr>
                <w:rFonts w:ascii="Garamond" w:eastAsia="Times New Roman" w:hAnsi="Garamond" w:cs="Times"/>
                <w:color w:val="000000"/>
                <w:lang w:eastAsia="hu-HU"/>
              </w:rPr>
              <w:t xml:space="preserve"> </w:t>
            </w:r>
          </w:p>
        </w:tc>
      </w:tr>
      <w:tr w:rsidR="00AF0EDC" w:rsidRPr="003B1B3F" w14:paraId="75E83904"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6518725D" w14:textId="77777777" w:rsidR="00AF0EDC" w:rsidRPr="003B1B3F" w:rsidRDefault="00AF0EDC" w:rsidP="00D4167E">
            <w:pPr>
              <w:pBdr>
                <w:left w:val="single" w:sz="36" w:space="3" w:color="FF0000"/>
              </w:pBd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II.2) A közbeszerzés ismertetése</w:t>
            </w:r>
            <w:r w:rsidRPr="003B1B3F">
              <w:rPr>
                <w:rFonts w:ascii="Garamond" w:eastAsia="Times New Roman" w:hAnsi="Garamond" w:cs="Times"/>
                <w:color w:val="000000"/>
                <w:vertAlign w:val="superscript"/>
                <w:lang w:eastAsia="hu-HU"/>
              </w:rPr>
              <w:t>1</w:t>
            </w:r>
          </w:p>
        </w:tc>
      </w:tr>
      <w:tr w:rsidR="002B00E6" w:rsidRPr="003B1B3F" w14:paraId="06678C12" w14:textId="77777777" w:rsidTr="00A76690">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8E0497C" w14:textId="110C49D5" w:rsidR="00AF0EDC" w:rsidRPr="003B1B3F" w:rsidRDefault="00AF0EDC" w:rsidP="00B00245">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 Elnevezés:</w:t>
            </w:r>
            <w:r w:rsidRPr="003B1B3F">
              <w:rPr>
                <w:rFonts w:ascii="Garamond" w:eastAsia="Times New Roman" w:hAnsi="Garamond" w:cs="Times"/>
                <w:color w:val="000000"/>
                <w:vertAlign w:val="superscript"/>
                <w:lang w:eastAsia="hu-HU"/>
              </w:rPr>
              <w:t>2</w:t>
            </w:r>
            <w:r w:rsidR="00067E57" w:rsidRPr="005514D8">
              <w:rPr>
                <w:rFonts w:ascii="Garamond" w:eastAsia="Garamond" w:hAnsi="Garamond" w:cs="Garamond"/>
                <w:b/>
                <w:i/>
                <w:color w:val="000000"/>
              </w:rPr>
              <w:t>„</w:t>
            </w:r>
            <w:r w:rsidR="00B00245">
              <w:rPr>
                <w:rFonts w:ascii="Garamond" w:eastAsia="Garamond" w:hAnsi="Garamond" w:cs="Garamond"/>
                <w:b/>
                <w:i/>
                <w:color w:val="000000"/>
              </w:rPr>
              <w:t>T</w:t>
            </w:r>
            <w:r w:rsidR="002B00E6" w:rsidRPr="002B00E6">
              <w:rPr>
                <w:rFonts w:ascii="Garamond" w:eastAsia="Garamond" w:hAnsi="Garamond" w:cs="Garamond"/>
                <w:b/>
                <w:i/>
                <w:color w:val="000000"/>
              </w:rPr>
              <w:t>eherautók beszerzése részajánlattétel keretében 2022</w:t>
            </w:r>
            <w:r w:rsidR="00067E57" w:rsidRPr="005514D8">
              <w:rPr>
                <w:rFonts w:ascii="Garamond" w:eastAsia="Garamond" w:hAnsi="Garamond" w:cs="Garamond"/>
                <w:b/>
                <w:i/>
                <w:color w:val="000000"/>
              </w:rPr>
              <w:t>”</w:t>
            </w:r>
            <w:r w:rsidR="002B00E6">
              <w:rPr>
                <w:rFonts w:ascii="Garamond" w:eastAsia="Garamond" w:hAnsi="Garamond" w:cs="Garamond"/>
                <w:b/>
                <w:i/>
                <w:color w:val="000000"/>
              </w:rPr>
              <w:t xml:space="preserve"> – Hosszúplatós teherautó</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F6FFDC6" w14:textId="334357D8" w:rsidR="00AF0EDC" w:rsidRPr="002B00E6"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Rész száma:</w:t>
            </w:r>
            <w:r w:rsidRPr="003B1B3F">
              <w:rPr>
                <w:rFonts w:ascii="Garamond" w:eastAsia="Times New Roman" w:hAnsi="Garamond" w:cs="Times"/>
                <w:color w:val="000000"/>
                <w:vertAlign w:val="superscript"/>
                <w:lang w:eastAsia="hu-HU"/>
              </w:rPr>
              <w:t>2</w:t>
            </w:r>
            <w:r w:rsidR="002B00E6">
              <w:rPr>
                <w:rFonts w:ascii="Garamond" w:eastAsia="Times New Roman" w:hAnsi="Garamond" w:cs="Times"/>
                <w:color w:val="000000"/>
                <w:vertAlign w:val="superscript"/>
                <w:lang w:eastAsia="hu-HU"/>
              </w:rPr>
              <w:t xml:space="preserve"> </w:t>
            </w:r>
            <w:r w:rsidR="002B00E6">
              <w:rPr>
                <w:rFonts w:ascii="Garamond" w:eastAsia="Times New Roman" w:hAnsi="Garamond" w:cs="Times"/>
                <w:color w:val="000000"/>
                <w:lang w:eastAsia="hu-HU"/>
              </w:rPr>
              <w:t>1</w:t>
            </w:r>
          </w:p>
        </w:tc>
      </w:tr>
      <w:tr w:rsidR="00AF0EDC" w:rsidRPr="003B1B3F" w14:paraId="3336A083"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D753AD2" w14:textId="74D69662" w:rsidR="00067E57" w:rsidRPr="003B1B3F" w:rsidRDefault="00AF0EDC" w:rsidP="00D4167E">
            <w:pPr>
              <w:spacing w:after="0" w:line="240" w:lineRule="auto"/>
              <w:ind w:firstLine="708"/>
              <w:rPr>
                <w:rFonts w:ascii="Garamond" w:eastAsia="Garamond" w:hAnsi="Garamond" w:cs="Garamond"/>
                <w:b/>
                <w:i/>
                <w:color w:val="000000"/>
                <w:highlight w:val="yellow"/>
              </w:rPr>
            </w:pPr>
            <w:r w:rsidRPr="003B1B3F">
              <w:rPr>
                <w:rFonts w:ascii="Garamond" w:eastAsia="Times New Roman" w:hAnsi="Garamond" w:cs="Times"/>
                <w:b/>
                <w:bCs/>
                <w:color w:val="000000"/>
                <w:lang w:eastAsia="hu-HU"/>
              </w:rPr>
              <w:t>II.2.2) További CPV-kód(ok):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vertAlign w:val="superscript"/>
                <w:lang w:eastAsia="hu-HU"/>
              </w:rPr>
              <w:br/>
            </w:r>
            <w:r w:rsidRPr="003B1B3F">
              <w:rPr>
                <w:rFonts w:ascii="Garamond" w:eastAsia="Times New Roman" w:hAnsi="Garamond" w:cs="Times"/>
                <w:color w:val="000000"/>
                <w:lang w:eastAsia="hu-HU"/>
              </w:rPr>
              <w:t>Fő CPV-kód:</w:t>
            </w:r>
            <w:r w:rsidRPr="003B1B3F">
              <w:rPr>
                <w:rFonts w:ascii="Garamond" w:eastAsia="Times New Roman" w:hAnsi="Garamond" w:cs="Times"/>
                <w:color w:val="000000"/>
                <w:vertAlign w:val="superscript"/>
                <w:lang w:eastAsia="hu-HU"/>
              </w:rPr>
              <w:t>1</w:t>
            </w:r>
            <w:r w:rsidRPr="003B1B3F">
              <w:rPr>
                <w:rFonts w:ascii="Garamond" w:eastAsia="Times New Roman" w:hAnsi="Garamond" w:cs="Times"/>
                <w:color w:val="000000"/>
                <w:lang w:eastAsia="hu-HU"/>
              </w:rPr>
              <w:t> </w:t>
            </w:r>
            <w:r w:rsidR="00B00245" w:rsidRPr="00B00245">
              <w:t>34134000-5</w:t>
            </w:r>
            <w:r w:rsidR="00B00245">
              <w:t xml:space="preserve"> Platós teherautók</w:t>
            </w:r>
          </w:p>
          <w:p w14:paraId="255E718B"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Kiegészítő CPV-kód:</w:t>
            </w:r>
            <w:r w:rsidRPr="003B1B3F">
              <w:rPr>
                <w:rFonts w:ascii="Garamond" w:eastAsia="Times New Roman" w:hAnsi="Garamond" w:cs="Times"/>
                <w:color w:val="000000"/>
                <w:vertAlign w:val="superscript"/>
                <w:lang w:eastAsia="hu-HU"/>
              </w:rPr>
              <w:t>1 2</w:t>
            </w:r>
            <w:r w:rsidRPr="003B1B3F">
              <w:rPr>
                <w:rFonts w:ascii="Garamond" w:eastAsia="Times New Roman" w:hAnsi="Garamond" w:cs="Times"/>
                <w:color w:val="000000"/>
                <w:lang w:eastAsia="hu-HU"/>
              </w:rPr>
              <w:t> [ ][ ][ ][ ]</w:t>
            </w:r>
          </w:p>
        </w:tc>
      </w:tr>
      <w:tr w:rsidR="00AF0EDC" w:rsidRPr="003B1B3F" w14:paraId="610D5C3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1B89236" w14:textId="73A596EF" w:rsidR="00067E57"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II.2.3) A teljesítés helye:</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NUTS-kód:</w:t>
            </w:r>
            <w:r w:rsidRPr="003B1B3F">
              <w:rPr>
                <w:rFonts w:ascii="Garamond" w:eastAsia="Times New Roman" w:hAnsi="Garamond" w:cs="Times"/>
                <w:color w:val="000000"/>
                <w:vertAlign w:val="superscript"/>
                <w:lang w:eastAsia="hu-HU"/>
              </w:rPr>
              <w:t>1</w:t>
            </w:r>
            <w:r w:rsidRPr="003B1B3F">
              <w:rPr>
                <w:rFonts w:ascii="Garamond" w:eastAsia="Times New Roman" w:hAnsi="Garamond" w:cs="Times"/>
                <w:color w:val="000000"/>
                <w:lang w:eastAsia="hu-HU"/>
              </w:rPr>
              <w:t> </w:t>
            </w:r>
            <w:r w:rsidR="00F54561">
              <w:rPr>
                <w:rFonts w:ascii="Garamond" w:eastAsia="Times New Roman" w:hAnsi="Garamond" w:cs="Times"/>
                <w:color w:val="000000"/>
                <w:lang w:eastAsia="hu-HU"/>
              </w:rPr>
              <w:t>HU110</w:t>
            </w:r>
          </w:p>
          <w:p w14:paraId="30CE0C8B" w14:textId="77777777" w:rsidR="00AF0EDC" w:rsidRPr="003B1B3F" w:rsidRDefault="00AF0EDC" w:rsidP="00D4167E">
            <w:pPr>
              <w:pBdr>
                <w:left w:val="single" w:sz="36" w:space="3" w:color="FF0000"/>
              </w:pBdr>
              <w:spacing w:after="0" w:line="240" w:lineRule="auto"/>
              <w:ind w:right="80"/>
              <w:rPr>
                <w:rFonts w:ascii="Garamond" w:eastAsia="Times New Roman" w:hAnsi="Garamond" w:cs="Times"/>
                <w:color w:val="000000"/>
                <w:lang w:eastAsia="hu-HU"/>
              </w:rPr>
            </w:pPr>
            <w:r w:rsidRPr="003B1B3F">
              <w:rPr>
                <w:rFonts w:ascii="Garamond" w:eastAsia="Times New Roman" w:hAnsi="Garamond" w:cs="Times"/>
                <w:color w:val="000000"/>
                <w:lang w:eastAsia="hu-HU"/>
              </w:rPr>
              <w:t xml:space="preserve"> A teljesítés helye:</w:t>
            </w:r>
          </w:p>
          <w:p w14:paraId="159105ED" w14:textId="33FCF703" w:rsidR="005514D8" w:rsidRDefault="00F35E97"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Pr>
                <w:rFonts w:ascii="Times New Roman" w:hAnsi="Times New Roman"/>
                <w:color w:val="000000"/>
                <w:sz w:val="24"/>
                <w:szCs w:val="24"/>
              </w:rPr>
              <w:t>Budapest VII. kerület Murányi u. 13. sz. alatti telephely</w:t>
            </w:r>
          </w:p>
          <w:p w14:paraId="640CFB30" w14:textId="0BFB0A97" w:rsidR="005514D8" w:rsidRPr="003B1B3F" w:rsidRDefault="005514D8" w:rsidP="00E77F64">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763ECD8B"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897ACE1"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lastRenderedPageBreak/>
              <w:t>II.2.4) A közbeszerzés mennyisége:</w:t>
            </w:r>
            <w:r w:rsidRPr="003B1B3F">
              <w:rPr>
                <w:rFonts w:ascii="Garamond" w:eastAsia="Times New Roman" w:hAnsi="Garamond" w:cs="Times"/>
                <w:b/>
                <w:bCs/>
                <w:color w:val="000000"/>
                <w:lang w:eastAsia="hu-HU"/>
              </w:rPr>
              <w:br/>
            </w:r>
            <w:r w:rsidRPr="003B1B3F">
              <w:rPr>
                <w:rFonts w:ascii="Garamond" w:eastAsia="Times New Roman" w:hAnsi="Garamond" w:cs="Times"/>
                <w:i/>
                <w:iCs/>
                <w:color w:val="000000"/>
                <w:lang w:eastAsia="hu-HU"/>
              </w:rPr>
              <w:t>(az építési beruházás, árubeszerzés vagy szolgáltatás jellege és mennyisége, illetve az igények és követelmények meghatározása)</w:t>
            </w:r>
          </w:p>
          <w:p w14:paraId="4DD01A17" w14:textId="77777777" w:rsidR="00067E57" w:rsidRPr="003B1B3F" w:rsidRDefault="00067E57"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p>
          <w:p w14:paraId="0FC35C7B" w14:textId="4308F540" w:rsidR="00F54561" w:rsidRDefault="00F54561" w:rsidP="00F54561">
            <w:pPr>
              <w:widowControl w:val="0"/>
              <w:spacing w:after="0" w:line="240" w:lineRule="auto"/>
              <w:rPr>
                <w:rFonts w:ascii="Garamond" w:eastAsia="Times New Roman" w:hAnsi="Garamond" w:cs="Times New Roman"/>
                <w:color w:val="000000"/>
                <w:u w:color="000000"/>
                <w:bdr w:val="nil"/>
                <w:lang w:eastAsia="hu-HU"/>
              </w:rPr>
            </w:pPr>
            <w:r>
              <w:rPr>
                <w:rFonts w:ascii="Garamond" w:eastAsia="Times New Roman" w:hAnsi="Garamond" w:cs="Times New Roman"/>
                <w:color w:val="000000"/>
                <w:u w:color="000000"/>
                <w:bdr w:val="nil"/>
                <w:lang w:eastAsia="hu-HU"/>
              </w:rPr>
              <w:t xml:space="preserve"> 1 db </w:t>
            </w:r>
            <w:r w:rsidR="002B00E6">
              <w:rPr>
                <w:rFonts w:ascii="Garamond" w:eastAsia="Times New Roman" w:hAnsi="Garamond" w:cs="Times New Roman"/>
                <w:color w:val="000000"/>
                <w:u w:color="000000"/>
                <w:bdr w:val="nil"/>
                <w:lang w:eastAsia="hu-HU"/>
              </w:rPr>
              <w:t>hosszúplatós teherautó</w:t>
            </w:r>
            <w:r>
              <w:rPr>
                <w:rFonts w:ascii="Garamond" w:eastAsia="Times New Roman" w:hAnsi="Garamond" w:cs="Times New Roman"/>
                <w:color w:val="000000"/>
                <w:u w:color="000000"/>
                <w:bdr w:val="nil"/>
                <w:lang w:eastAsia="hu-HU"/>
              </w:rPr>
              <w:t xml:space="preserve"> minimálisan az alábbi műszaki tartalommal:</w:t>
            </w:r>
          </w:p>
          <w:p w14:paraId="52563CBB" w14:textId="77777777" w:rsidR="00F54561" w:rsidRDefault="00F54561" w:rsidP="00F54561">
            <w:pPr>
              <w:widowControl w:val="0"/>
              <w:spacing w:after="0" w:line="240" w:lineRule="auto"/>
              <w:rPr>
                <w:rFonts w:ascii="Garamond" w:eastAsia="Times New Roman" w:hAnsi="Garamond" w:cs="Times New Roman"/>
                <w:color w:val="000000"/>
                <w:u w:color="000000"/>
                <w:bdr w:val="nil"/>
                <w:lang w:eastAsia="hu-HU"/>
              </w:rPr>
            </w:pPr>
          </w:p>
          <w:p w14:paraId="33BF9FCA"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3,5 tonnás;</w:t>
            </w:r>
          </w:p>
          <w:p w14:paraId="5961D6D5"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minimum 2.0 turbódízel motor;</w:t>
            </w:r>
          </w:p>
          <w:p w14:paraId="197B8A0A"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egyfülkés;</w:t>
            </w:r>
          </w:p>
          <w:p w14:paraId="336B613F"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hosszúplatós;</w:t>
            </w:r>
          </w:p>
          <w:p w14:paraId="397E8FE5"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rácsozott;</w:t>
            </w:r>
          </w:p>
          <w:p w14:paraId="47630E25"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vonóhorog;</w:t>
            </w:r>
          </w:p>
          <w:p w14:paraId="3E2285FF" w14:textId="62203413"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kiterjesztett gyári garancia</w:t>
            </w:r>
            <w:r w:rsidR="00256534">
              <w:rPr>
                <w:rFonts w:ascii="Garamond" w:eastAsia="Times New Roman" w:hAnsi="Garamond" w:cs="Times New Roman"/>
              </w:rPr>
              <w:t xml:space="preserve"> (ajánlattevői vállalásnak megfelelően)</w:t>
            </w:r>
            <w:r w:rsidRPr="002B00E6">
              <w:rPr>
                <w:rFonts w:ascii="Garamond" w:eastAsia="Times New Roman" w:hAnsi="Garamond" w:cs="Times New Roman"/>
              </w:rPr>
              <w:t>;</w:t>
            </w:r>
          </w:p>
          <w:p w14:paraId="4D7B5856"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pótkerék;</w:t>
            </w:r>
          </w:p>
          <w:p w14:paraId="0FF8A6C6"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forgalomba helyezés;</w:t>
            </w:r>
          </w:p>
          <w:p w14:paraId="5122B100"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sárga villogó;</w:t>
            </w:r>
          </w:p>
          <w:p w14:paraId="3AED3A3F"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légzsák;</w:t>
            </w:r>
          </w:p>
          <w:p w14:paraId="39E05648"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szervokormány;</w:t>
            </w:r>
          </w:p>
          <w:p w14:paraId="6E5AE85D"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légkondicionáló;</w:t>
            </w:r>
          </w:p>
          <w:p w14:paraId="30911A51"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tükörfűtés;</w:t>
            </w:r>
          </w:p>
          <w:p w14:paraId="49AB69DF"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elektromos tükör;</w:t>
            </w:r>
          </w:p>
          <w:p w14:paraId="50095EB0"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elektromos ablak;</w:t>
            </w:r>
          </w:p>
          <w:p w14:paraId="12825524" w14:textId="77777777" w:rsidR="002B00E6" w:rsidRPr="002B00E6" w:rsidRDefault="002B00E6" w:rsidP="002B00E6">
            <w:pPr>
              <w:pStyle w:val="Listaszerbekezds"/>
              <w:numPr>
                <w:ilvl w:val="0"/>
                <w:numId w:val="15"/>
              </w:numPr>
              <w:contextualSpacing/>
              <w:jc w:val="both"/>
              <w:rPr>
                <w:rFonts w:ascii="Garamond" w:eastAsia="Times New Roman" w:hAnsi="Garamond" w:cs="Times New Roman"/>
              </w:rPr>
            </w:pPr>
            <w:r w:rsidRPr="002B00E6">
              <w:rPr>
                <w:rFonts w:ascii="Garamond" w:eastAsia="Times New Roman" w:hAnsi="Garamond" w:cs="Times New Roman"/>
              </w:rPr>
              <w:t>centrálzár;</w:t>
            </w:r>
          </w:p>
          <w:p w14:paraId="7BDCCFE6" w14:textId="77777777" w:rsidR="00EB0F06" w:rsidRPr="00152307" w:rsidRDefault="00EB0F06" w:rsidP="00EB0F06">
            <w:pPr>
              <w:widowControl w:val="0"/>
              <w:ind w:left="360"/>
              <w:jc w:val="both"/>
              <w:rPr>
                <w:rFonts w:ascii="Garamond" w:hAnsi="Garamond"/>
                <w:bCs/>
                <w:color w:val="000000"/>
              </w:rPr>
            </w:pPr>
            <w:r w:rsidRPr="00152307">
              <w:rPr>
                <w:rFonts w:ascii="Garamond" w:hAnsi="Garamond"/>
                <w:bCs/>
                <w:color w:val="000000"/>
              </w:rPr>
              <w:t xml:space="preserve">A részletes műszaki paramétereket a Műszaki leírás tartalmazza. </w:t>
            </w:r>
          </w:p>
          <w:p w14:paraId="52AA9C66" w14:textId="4C51EEA5" w:rsidR="00F54561" w:rsidRPr="00F54561" w:rsidRDefault="00F54561" w:rsidP="00F54561">
            <w:pPr>
              <w:widowControl w:val="0"/>
              <w:spacing w:after="0" w:line="240" w:lineRule="auto"/>
              <w:rPr>
                <w:rFonts w:ascii="Garamond" w:eastAsia="Times New Roman" w:hAnsi="Garamond" w:cs="Times New Roman"/>
                <w:color w:val="000000"/>
                <w:u w:color="000000"/>
                <w:bdr w:val="nil"/>
                <w:lang w:eastAsia="hu-HU"/>
              </w:rPr>
            </w:pPr>
          </w:p>
        </w:tc>
      </w:tr>
      <w:tr w:rsidR="00AF0EDC" w:rsidRPr="003B1B3F" w14:paraId="5187A3A3"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2603B30" w14:textId="2110430C" w:rsidR="00F63CF4"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b/>
                <w:bCs/>
                <w:color w:val="000000"/>
                <w:lang w:eastAsia="hu-HU"/>
              </w:rPr>
              <w:t>II.2.5) Értékelési szempontok</w:t>
            </w:r>
            <w:r w:rsidRPr="003B1B3F">
              <w:rPr>
                <w:rFonts w:ascii="Garamond" w:eastAsia="Times New Roman" w:hAnsi="Garamond" w:cs="Times"/>
                <w:b/>
                <w:bCs/>
                <w:color w:val="000000"/>
                <w:lang w:eastAsia="hu-HU"/>
              </w:rPr>
              <w:br/>
            </w:r>
            <w:r w:rsidR="00396601">
              <w:rPr>
                <w:rFonts w:ascii="Garamond" w:eastAsia="Times New Roman" w:hAnsi="Garamond" w:cs="Times"/>
                <w:color w:val="000000"/>
                <w:lang w:eastAsia="hu-HU"/>
              </w:rPr>
              <w:t>x</w:t>
            </w:r>
            <w:r w:rsidRPr="003B1B3F">
              <w:rPr>
                <w:rFonts w:ascii="Garamond" w:eastAsia="Times New Roman" w:hAnsi="Garamond" w:cs="Times"/>
                <w:color w:val="000000"/>
                <w:lang w:eastAsia="hu-HU"/>
              </w:rPr>
              <w:t> Az alábbi értékelési szempontok</w:t>
            </w:r>
            <w:r w:rsidRPr="003B1B3F">
              <w:rPr>
                <w:rFonts w:ascii="Garamond" w:eastAsia="Times New Roman" w:hAnsi="Garamond" w:cs="Times"/>
                <w:color w:val="000000"/>
                <w:lang w:eastAsia="hu-HU"/>
              </w:rPr>
              <w:br/>
            </w:r>
            <w:r w:rsidR="00396601">
              <w:rPr>
                <w:rFonts w:ascii="Garamond" w:eastAsia="Times New Roman" w:hAnsi="Garamond" w:cs="Times"/>
                <w:color w:val="000000"/>
                <w:lang w:eastAsia="hu-HU"/>
              </w:rPr>
              <w:t>x</w:t>
            </w:r>
            <w:r w:rsidRPr="003B1B3F">
              <w:rPr>
                <w:rFonts w:ascii="Garamond" w:eastAsia="Times New Roman" w:hAnsi="Garamond" w:cs="Times"/>
                <w:color w:val="000000"/>
                <w:lang w:eastAsia="hu-HU"/>
              </w:rPr>
              <w:t xml:space="preserve"> Minőségi szempont - Megnevezés: </w:t>
            </w:r>
            <w:r w:rsidR="00D87733" w:rsidRPr="00D87733">
              <w:rPr>
                <w:rFonts w:ascii="Garamond" w:eastAsia="Times New Roman" w:hAnsi="Garamond" w:cs="Times"/>
                <w:color w:val="000000"/>
                <w:lang w:eastAsia="hu-HU"/>
              </w:rPr>
              <w:t>Az ajánlatkérő által kötelezően előírt 12 hónapon felüli többlet jótállási idő vállalása (egész hónapokban megadva (az ajánlati elem minimum értéke 0 hónap, legkedvezőbb szintje 24 hónap)</w:t>
            </w:r>
            <w:r w:rsidRPr="003B1B3F">
              <w:rPr>
                <w:rFonts w:ascii="Garamond" w:eastAsia="Times New Roman" w:hAnsi="Garamond" w:cs="Times"/>
                <w:color w:val="000000"/>
                <w:lang w:eastAsia="hu-HU"/>
              </w:rPr>
              <w:t>/ Súlyszám:</w:t>
            </w:r>
            <w:r w:rsidR="00396601">
              <w:rPr>
                <w:rFonts w:ascii="Garamond" w:eastAsia="Times New Roman" w:hAnsi="Garamond" w:cs="Times"/>
                <w:color w:val="000000"/>
                <w:lang w:eastAsia="hu-HU"/>
              </w:rPr>
              <w:t xml:space="preserve"> 20</w:t>
            </w:r>
            <w:r w:rsidR="00F63CF4" w:rsidRPr="003B1B3F">
              <w:rPr>
                <w:rFonts w:ascii="Garamond" w:eastAsia="Times New Roman" w:hAnsi="Garamond" w:cs="Times"/>
                <w:color w:val="000000"/>
                <w:vertAlign w:val="superscript"/>
                <w:lang w:eastAsia="hu-HU"/>
              </w:rPr>
              <w:t>1 2 2</w:t>
            </w:r>
          </w:p>
          <w:p w14:paraId="3CC3F1EF" w14:textId="5764972D" w:rsidR="00AF0EDC" w:rsidRPr="003B1B3F" w:rsidRDefault="00AF0EDC" w:rsidP="00377E06">
            <w:pPr>
              <w:pBdr>
                <w:left w:val="single" w:sz="36" w:space="3" w:color="FF0000"/>
              </w:pBdr>
              <w:spacing w:after="0" w:line="240" w:lineRule="auto"/>
              <w:ind w:left="80" w:right="80"/>
              <w:rPr>
                <w:rFonts w:ascii="Garamond" w:eastAsia="Times New Roman" w:hAnsi="Garamond" w:cs="Times"/>
                <w:color w:val="000000"/>
                <w:vertAlign w:val="superscript"/>
                <w:lang w:eastAsia="hu-HU"/>
              </w:rPr>
            </w:pPr>
            <w:r w:rsidRPr="003B1B3F">
              <w:rPr>
                <w:rFonts w:ascii="Garamond" w:eastAsia="Times New Roman" w:hAnsi="Garamond" w:cs="Times"/>
                <w:color w:val="000000"/>
                <w:lang w:eastAsia="hu-HU"/>
              </w:rPr>
              <w:t> Költség szempont - Megnevezés: / Súlyszám:</w:t>
            </w:r>
            <w:r w:rsidRPr="003B1B3F">
              <w:rPr>
                <w:rFonts w:ascii="Garamond" w:eastAsia="Times New Roman" w:hAnsi="Garamond" w:cs="Times"/>
                <w:color w:val="000000"/>
                <w:vertAlign w:val="superscript"/>
                <w:lang w:eastAsia="hu-HU"/>
              </w:rPr>
              <w:t>1 20</w:t>
            </w:r>
            <w:r w:rsidRPr="003B1B3F">
              <w:rPr>
                <w:rFonts w:ascii="Garamond" w:eastAsia="Times New Roman" w:hAnsi="Garamond" w:cs="Times"/>
                <w:color w:val="000000"/>
                <w:lang w:eastAsia="hu-HU"/>
              </w:rPr>
              <w:br/>
            </w:r>
            <w:r w:rsidR="00377E06">
              <w:rPr>
                <w:rFonts w:ascii="Garamond" w:eastAsia="Times New Roman" w:hAnsi="Garamond" w:cs="Times"/>
                <w:color w:val="000000"/>
                <w:lang w:eastAsia="hu-HU"/>
              </w:rPr>
              <w:t>x</w:t>
            </w:r>
            <w:r w:rsidRPr="003B1B3F">
              <w:rPr>
                <w:rFonts w:ascii="Garamond" w:eastAsia="Times New Roman" w:hAnsi="Garamond" w:cs="Times"/>
                <w:color w:val="000000"/>
                <w:lang w:eastAsia="hu-HU"/>
              </w:rPr>
              <w:t> Ár szempont - Megnevezés: / Súlyszám:</w:t>
            </w:r>
            <w:r w:rsidRPr="003B1B3F">
              <w:rPr>
                <w:rFonts w:ascii="Garamond" w:eastAsia="Times New Roman" w:hAnsi="Garamond" w:cs="Times"/>
                <w:color w:val="000000"/>
                <w:vertAlign w:val="superscript"/>
                <w:lang w:eastAsia="hu-HU"/>
              </w:rPr>
              <w:t>21</w:t>
            </w:r>
          </w:p>
          <w:p w14:paraId="442543A7" w14:textId="38F9B4FE" w:rsidR="00F63CF4" w:rsidRPr="003B1B3F" w:rsidRDefault="00377E06" w:rsidP="00D4167E">
            <w:pPr>
              <w:spacing w:after="0" w:line="240" w:lineRule="auto"/>
              <w:contextualSpacing/>
              <w:rPr>
                <w:rFonts w:ascii="Garamond" w:eastAsia="Times New Roman" w:hAnsi="Garamond" w:cs="Times"/>
              </w:rPr>
            </w:pPr>
            <w:r>
              <w:rPr>
                <w:rFonts w:ascii="Garamond" w:eastAsia="Times New Roman" w:hAnsi="Garamond" w:cs="Times"/>
              </w:rPr>
              <w:t xml:space="preserve">1. </w:t>
            </w:r>
            <w:r w:rsidRPr="00F54561">
              <w:rPr>
                <w:rFonts w:ascii="Garamond" w:eastAsia="Times New Roman" w:hAnsi="Garamond" w:cs="Times"/>
              </w:rPr>
              <w:t xml:space="preserve">Ajánlati ár </w:t>
            </w:r>
            <w:r w:rsidR="00C72ABB">
              <w:rPr>
                <w:rFonts w:ascii="Garamond" w:eastAsia="Times New Roman" w:hAnsi="Garamond" w:cs="Times"/>
              </w:rPr>
              <w:t>(</w:t>
            </w:r>
            <w:r w:rsidRPr="00F54561">
              <w:rPr>
                <w:rFonts w:ascii="Garamond" w:eastAsia="Times New Roman" w:hAnsi="Garamond" w:cs="Times"/>
              </w:rPr>
              <w:t>nettó HUF</w:t>
            </w:r>
            <w:r w:rsidR="00F54561" w:rsidRPr="00F54561">
              <w:rPr>
                <w:rFonts w:ascii="Garamond" w:eastAsia="Times New Roman" w:hAnsi="Garamond" w:cs="Times"/>
              </w:rPr>
              <w:t>-ban</w:t>
            </w:r>
            <w:r w:rsidR="00F63CF4" w:rsidRPr="00F54561">
              <w:rPr>
                <w:rFonts w:ascii="Garamond" w:eastAsia="Times New Roman" w:hAnsi="Garamond" w:cs="Times"/>
              </w:rPr>
              <w:t xml:space="preserve"> kifejezve</w:t>
            </w:r>
            <w:r w:rsidR="00C72ABB">
              <w:rPr>
                <w:rFonts w:ascii="Garamond" w:eastAsia="Times New Roman" w:hAnsi="Garamond" w:cs="Times"/>
              </w:rPr>
              <w:t>)</w:t>
            </w:r>
            <w:r w:rsidR="00002610">
              <w:rPr>
                <w:rFonts w:ascii="Garamond" w:eastAsia="Times New Roman" w:hAnsi="Garamond" w:cs="Times"/>
              </w:rPr>
              <w:t xml:space="preserve"> </w:t>
            </w:r>
            <w:r w:rsidR="00F63CF4" w:rsidRPr="00F54561">
              <w:rPr>
                <w:rFonts w:ascii="Garamond" w:eastAsia="Times New Roman" w:hAnsi="Garamond" w:cs="Times"/>
              </w:rPr>
              <w:t xml:space="preserve"> -</w:t>
            </w:r>
            <w:r w:rsidR="00F63CF4" w:rsidRPr="00F54561">
              <w:rPr>
                <w:rFonts w:ascii="Garamond" w:hAnsi="Garamond"/>
                <w:b/>
              </w:rPr>
              <w:t xml:space="preserve"> </w:t>
            </w:r>
            <w:r w:rsidRPr="00F54561">
              <w:rPr>
                <w:rFonts w:ascii="Garamond" w:eastAsia="Times New Roman" w:hAnsi="Garamond" w:cs="Times"/>
              </w:rPr>
              <w:t>Súlyszám:</w:t>
            </w:r>
            <w:r>
              <w:rPr>
                <w:rFonts w:ascii="Garamond" w:eastAsia="Times New Roman" w:hAnsi="Garamond" w:cs="Times"/>
              </w:rPr>
              <w:t xml:space="preserve"> </w:t>
            </w:r>
            <w:r w:rsidR="00396601">
              <w:rPr>
                <w:rFonts w:ascii="Garamond" w:eastAsia="Times New Roman" w:hAnsi="Garamond" w:cs="Times"/>
              </w:rPr>
              <w:t>8</w:t>
            </w:r>
            <w:r w:rsidR="00F54561">
              <w:rPr>
                <w:rFonts w:ascii="Garamond" w:eastAsia="Times New Roman" w:hAnsi="Garamond" w:cs="Times"/>
              </w:rPr>
              <w:t>0</w:t>
            </w:r>
          </w:p>
          <w:p w14:paraId="61D8B43E" w14:textId="77777777" w:rsidR="00AF5311" w:rsidRPr="003B1B3F" w:rsidRDefault="00AF5311" w:rsidP="00377E06">
            <w:pPr>
              <w:pBdr>
                <w:left w:val="single" w:sz="36" w:space="3" w:color="FF0000"/>
              </w:pBdr>
              <w:spacing w:after="0" w:line="240" w:lineRule="auto"/>
              <w:ind w:right="80"/>
              <w:rPr>
                <w:rFonts w:ascii="Garamond" w:hAnsi="Garamond"/>
                <w:b/>
                <w:bCs/>
              </w:rPr>
            </w:pPr>
          </w:p>
        </w:tc>
      </w:tr>
      <w:tr w:rsidR="00AF0EDC" w:rsidRPr="003B1B3F" w14:paraId="436CD71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B9D7A62" w14:textId="7FFD1D10" w:rsidR="00AF0EDC" w:rsidRPr="003B1B3F" w:rsidRDefault="00AF0EDC" w:rsidP="00F54561">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II.2.6) Becsült érték: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t xml:space="preserve">Érték Áfa nélkül: [ ] Pénznem: </w:t>
            </w:r>
            <w:r w:rsidR="00E407D0">
              <w:rPr>
                <w:rFonts w:ascii="Garamond" w:eastAsia="Times New Roman" w:hAnsi="Garamond" w:cs="Times"/>
                <w:color w:val="000000"/>
                <w:lang w:eastAsia="hu-HU"/>
              </w:rPr>
              <w:t>HUF</w:t>
            </w:r>
            <w:r w:rsidRPr="003B1B3F">
              <w:rPr>
                <w:rFonts w:ascii="Garamond" w:eastAsia="Times New Roman" w:hAnsi="Garamond" w:cs="Times"/>
                <w:color w:val="000000"/>
                <w:lang w:eastAsia="hu-HU"/>
              </w:rPr>
              <w:t>[ ][ ][ ]</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(keretmegállapodás vagy dinamikus beszerzési rendszer esetében ennek a résznek a keretmegállapodás vagy dinamikus beszerzési rendszer teljes időtartamára vonatkozó becsült összértéke)</w:t>
            </w:r>
          </w:p>
        </w:tc>
      </w:tr>
      <w:tr w:rsidR="00AF0EDC" w:rsidRPr="003B1B3F" w14:paraId="16AA47F1"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1849739" w14:textId="6A04B57D" w:rsidR="00AF0EDC" w:rsidRPr="003B1B3F" w:rsidRDefault="00AF0EDC" w:rsidP="00F54561">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II.2.7) A szerződés, keretmegállapodás vagy dinamikus beszerzési rendszer időtartama</w:t>
            </w:r>
            <w:r w:rsidRPr="003B1B3F">
              <w:rPr>
                <w:rFonts w:ascii="Garamond" w:eastAsia="Times New Roman" w:hAnsi="Garamond" w:cs="Times"/>
                <w:b/>
                <w:bCs/>
                <w:color w:val="000000"/>
                <w:lang w:eastAsia="hu-HU"/>
              </w:rPr>
              <w:br/>
            </w:r>
            <w:r w:rsidRPr="00377E06">
              <w:rPr>
                <w:rFonts w:ascii="Garamond" w:eastAsia="Times New Roman" w:hAnsi="Garamond" w:cs="Times"/>
                <w:color w:val="000000"/>
                <w:lang w:eastAsia="hu-HU"/>
              </w:rPr>
              <w:t xml:space="preserve">Időtartam hónapban: </w:t>
            </w:r>
            <w:r w:rsidRPr="003B1B3F">
              <w:rPr>
                <w:rFonts w:ascii="Garamond" w:eastAsia="Times New Roman" w:hAnsi="Garamond" w:cs="Times"/>
                <w:color w:val="000000"/>
                <w:lang w:eastAsia="hu-HU"/>
              </w:rPr>
              <w:t xml:space="preserve"> </w:t>
            </w:r>
            <w:r w:rsidR="00D87733">
              <w:rPr>
                <w:rFonts w:ascii="Garamond" w:eastAsia="Times New Roman" w:hAnsi="Garamond" w:cs="Times"/>
                <w:color w:val="000000"/>
                <w:lang w:eastAsia="hu-HU"/>
              </w:rPr>
              <w:t xml:space="preserve">3 </w:t>
            </w:r>
            <w:r w:rsidRPr="003B1B3F">
              <w:rPr>
                <w:rFonts w:ascii="Garamond" w:eastAsia="Times New Roman" w:hAnsi="Garamond" w:cs="Times"/>
                <w:color w:val="000000"/>
                <w:lang w:eastAsia="hu-HU"/>
              </w:rPr>
              <w:t>vagy napban: [ ]</w:t>
            </w:r>
            <w:r w:rsidRPr="003B1B3F">
              <w:rPr>
                <w:rFonts w:ascii="Garamond" w:eastAsia="Times New Roman" w:hAnsi="Garamond" w:cs="Times"/>
                <w:color w:val="000000"/>
                <w:lang w:eastAsia="hu-HU"/>
              </w:rPr>
              <w:br/>
              <w:t>vagy Kezdés: </w:t>
            </w:r>
            <w:r w:rsidR="00F54561" w:rsidRPr="003B1B3F">
              <w:rPr>
                <w:rFonts w:ascii="Garamond" w:eastAsia="Times New Roman" w:hAnsi="Garamond" w:cs="Times"/>
                <w:color w:val="000000"/>
                <w:lang w:eastAsia="hu-HU"/>
              </w:rPr>
              <w:t xml:space="preserve"> </w:t>
            </w:r>
            <w:r w:rsidRPr="003B1B3F">
              <w:rPr>
                <w:rFonts w:ascii="Garamond" w:eastAsia="Times New Roman" w:hAnsi="Garamond" w:cs="Times"/>
                <w:color w:val="000000"/>
                <w:lang w:eastAsia="hu-HU"/>
              </w:rPr>
              <w:t>/ Befejezés: </w:t>
            </w:r>
            <w:r w:rsidR="00F54561" w:rsidRPr="003B1B3F">
              <w:rPr>
                <w:rFonts w:ascii="Garamond" w:eastAsia="Times New Roman" w:hAnsi="Garamond" w:cs="Times"/>
                <w:i/>
                <w:iCs/>
                <w:color w:val="000000"/>
                <w:lang w:eastAsia="hu-HU"/>
              </w:rPr>
              <w:t xml:space="preserve"> </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xml:space="preserve">A szerződés meghosszabbítható o igen </w:t>
            </w:r>
            <w:r w:rsidR="00F63CF4" w:rsidRPr="00211E16">
              <w:rPr>
                <w:rFonts w:ascii="Garamond" w:eastAsia="Times New Roman" w:hAnsi="Garamond" w:cs="Times"/>
                <w:color w:val="000000"/>
                <w:lang w:eastAsia="hu-HU"/>
              </w:rPr>
              <w:t>X</w:t>
            </w:r>
            <w:r w:rsidRPr="00211E16">
              <w:rPr>
                <w:rFonts w:ascii="Garamond" w:eastAsia="Times New Roman" w:hAnsi="Garamond" w:cs="Times"/>
                <w:color w:val="000000"/>
                <w:lang w:eastAsia="hu-HU"/>
              </w:rPr>
              <w:t xml:space="preserve"> nem</w:t>
            </w:r>
            <w:r w:rsidRPr="003B1B3F">
              <w:rPr>
                <w:rFonts w:ascii="Garamond" w:eastAsia="Times New Roman" w:hAnsi="Garamond" w:cs="Times"/>
                <w:color w:val="000000"/>
                <w:lang w:eastAsia="hu-HU"/>
              </w:rPr>
              <w:t xml:space="preserve"> A meghosszabbítás leírása:</w:t>
            </w:r>
          </w:p>
        </w:tc>
      </w:tr>
      <w:tr w:rsidR="00AF0EDC" w:rsidRPr="003B1B3F" w14:paraId="36AD218D"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D96A10D"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II.2.8) Az ajánlattételre vagy részvételre felhívandó gazdasági szereplők számának korlátozására vonatkozó információ</w:t>
            </w:r>
            <w:r w:rsidRPr="003B1B3F">
              <w:rPr>
                <w:rFonts w:ascii="Garamond" w:eastAsia="Times New Roman" w:hAnsi="Garamond" w:cs="Times"/>
                <w:b/>
                <w:bCs/>
                <w:color w:val="000000"/>
                <w:lang w:eastAsia="hu-HU"/>
              </w:rPr>
              <w:br/>
            </w:r>
            <w:r w:rsidRPr="003B1B3F">
              <w:rPr>
                <w:rFonts w:ascii="Garamond" w:eastAsia="Times New Roman" w:hAnsi="Garamond" w:cs="Times"/>
                <w:i/>
                <w:iCs/>
                <w:color w:val="000000"/>
                <w:lang w:eastAsia="hu-HU"/>
              </w:rPr>
              <w:t>(nyílt eljárás kivételével)</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A gazdasági szereplők tervezett száma (keretszáma): [ ]</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vagy</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Tervezett minimum: [ ] / Maximális szám:</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t> [ ]</w:t>
            </w:r>
            <w:r w:rsidRPr="003B1B3F">
              <w:rPr>
                <w:rFonts w:ascii="Garamond" w:eastAsia="Times New Roman" w:hAnsi="Garamond" w:cs="Times"/>
                <w:color w:val="000000"/>
                <w:lang w:eastAsia="hu-HU"/>
              </w:rPr>
              <w:br/>
              <w:t>A jelentkezők számának korlátozására vonatkozó objektív szempontok:</w:t>
            </w:r>
          </w:p>
        </w:tc>
      </w:tr>
      <w:tr w:rsidR="00AF0EDC" w:rsidRPr="003B1B3F" w14:paraId="5EC1BD52"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AECF00C"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II.2.9) Változatokra (alternatív ajánlatokra) vonatkozó információk</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xml:space="preserve">Elfogadhatók változatok (alternatív ajánlatok) o </w:t>
            </w:r>
            <w:r w:rsidRPr="00211E16">
              <w:rPr>
                <w:rFonts w:ascii="Garamond" w:eastAsia="Times New Roman" w:hAnsi="Garamond" w:cs="Times"/>
                <w:color w:val="000000"/>
                <w:lang w:eastAsia="hu-HU"/>
              </w:rPr>
              <w:t xml:space="preserve">igen </w:t>
            </w:r>
            <w:r w:rsidR="00B03434" w:rsidRPr="00211E16">
              <w:rPr>
                <w:rFonts w:ascii="Garamond" w:eastAsia="Times New Roman" w:hAnsi="Garamond" w:cs="Times"/>
                <w:color w:val="000000"/>
                <w:lang w:eastAsia="hu-HU"/>
              </w:rPr>
              <w:t>X</w:t>
            </w:r>
            <w:r w:rsidRPr="00211E16">
              <w:rPr>
                <w:rFonts w:ascii="Garamond" w:eastAsia="Times New Roman" w:hAnsi="Garamond" w:cs="Times"/>
                <w:color w:val="000000"/>
                <w:lang w:eastAsia="hu-HU"/>
              </w:rPr>
              <w:t xml:space="preserve"> nem</w:t>
            </w:r>
          </w:p>
        </w:tc>
      </w:tr>
      <w:tr w:rsidR="00AF0EDC" w:rsidRPr="003B1B3F" w14:paraId="22E50E3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988DF23"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lastRenderedPageBreak/>
              <w:t>II.2.10) Opciókra vonatkozó információ</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xml:space="preserve">Opciók o </w:t>
            </w:r>
            <w:r w:rsidRPr="00211E16">
              <w:rPr>
                <w:rFonts w:ascii="Garamond" w:eastAsia="Times New Roman" w:hAnsi="Garamond" w:cs="Times"/>
                <w:color w:val="000000"/>
                <w:lang w:eastAsia="hu-HU"/>
              </w:rPr>
              <w:t xml:space="preserve">igen </w:t>
            </w:r>
            <w:r w:rsidR="00B03434" w:rsidRPr="00211E16">
              <w:rPr>
                <w:rFonts w:ascii="Garamond" w:eastAsia="Times New Roman" w:hAnsi="Garamond" w:cs="Times"/>
                <w:color w:val="000000"/>
                <w:lang w:eastAsia="hu-HU"/>
              </w:rPr>
              <w:t>X</w:t>
            </w:r>
            <w:r w:rsidRPr="00211E16">
              <w:rPr>
                <w:rFonts w:ascii="Garamond" w:eastAsia="Times New Roman" w:hAnsi="Garamond" w:cs="Times"/>
                <w:color w:val="000000"/>
                <w:lang w:eastAsia="hu-HU"/>
              </w:rPr>
              <w:t xml:space="preserve"> nem</w:t>
            </w:r>
            <w:r w:rsidRPr="003B1B3F">
              <w:rPr>
                <w:rFonts w:ascii="Garamond" w:eastAsia="Times New Roman" w:hAnsi="Garamond" w:cs="Times"/>
                <w:color w:val="000000"/>
                <w:lang w:eastAsia="hu-HU"/>
              </w:rPr>
              <w:t xml:space="preserve"> Opciók leírása:</w:t>
            </w:r>
          </w:p>
        </w:tc>
      </w:tr>
      <w:tr w:rsidR="00AF0EDC" w:rsidRPr="003B1B3F" w14:paraId="090B64D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85F3F47"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II.2.11) Információ az elektronikus katalógusokról</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Az ajánlatokat elektronikus katalógus formájában kell benyújtani, vagy azoknak elektronikus katalógust kell tartalmazniuk</w:t>
            </w:r>
          </w:p>
        </w:tc>
      </w:tr>
      <w:tr w:rsidR="00AF0EDC" w:rsidRPr="003B1B3F" w14:paraId="38602FF2"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527F149"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II.2.12) Európai uniós alapokra vonatkozó információk</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xml:space="preserve">A közbeszerzés európai uniós alapokból finanszírozott projekttel és/vagy programmal kapcsolatos o igen </w:t>
            </w:r>
            <w:r w:rsidR="00B03434" w:rsidRPr="00211E16">
              <w:rPr>
                <w:rFonts w:ascii="Garamond" w:eastAsia="Times New Roman" w:hAnsi="Garamond" w:cs="Times"/>
                <w:color w:val="000000"/>
                <w:lang w:eastAsia="hu-HU"/>
              </w:rPr>
              <w:t>X</w:t>
            </w:r>
            <w:r w:rsidRPr="00211E16">
              <w:rPr>
                <w:rFonts w:ascii="Garamond" w:eastAsia="Times New Roman" w:hAnsi="Garamond" w:cs="Times"/>
                <w:color w:val="000000"/>
                <w:lang w:eastAsia="hu-HU"/>
              </w:rPr>
              <w:t xml:space="preserve"> nem</w:t>
            </w:r>
            <w:r w:rsidRPr="003B1B3F">
              <w:rPr>
                <w:rFonts w:ascii="Garamond" w:eastAsia="Times New Roman" w:hAnsi="Garamond" w:cs="Times"/>
                <w:color w:val="000000"/>
                <w:lang w:eastAsia="hu-HU"/>
              </w:rPr>
              <w:br/>
              <w:t>Projekt száma vagy hivatkozási száma:</w:t>
            </w:r>
          </w:p>
        </w:tc>
      </w:tr>
      <w:tr w:rsidR="00AF0EDC" w:rsidRPr="003B1B3F" w14:paraId="052720B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D1C3A1E" w14:textId="77777777" w:rsidR="00AF0EDC" w:rsidRPr="003B1B3F" w:rsidRDefault="00AF0EDC" w:rsidP="00D4167E">
            <w:pPr>
              <w:spacing w:after="0" w:line="240" w:lineRule="auto"/>
              <w:ind w:left="80" w:right="80" w:firstLine="180"/>
              <w:rPr>
                <w:rFonts w:ascii="Garamond" w:eastAsia="MyriadPro-Light" w:hAnsi="Garamond" w:cs="Times New Roman"/>
                <w:b/>
                <w:lang w:eastAsia="hu-HU"/>
              </w:rPr>
            </w:pPr>
            <w:r w:rsidRPr="003B1B3F">
              <w:rPr>
                <w:rFonts w:ascii="Garamond" w:eastAsia="MyriadPro-Light" w:hAnsi="Garamond" w:cs="Times New Roman"/>
                <w:b/>
                <w:lang w:eastAsia="hu-HU"/>
              </w:rPr>
              <w:t>II.2.13) További információ</w:t>
            </w:r>
          </w:p>
          <w:p w14:paraId="1EEE7D9F" w14:textId="77777777" w:rsidR="005F28D8" w:rsidRPr="003B1B3F" w:rsidRDefault="005F28D8" w:rsidP="00D4167E">
            <w:pPr>
              <w:pStyle w:val="Default"/>
              <w:rPr>
                <w:rFonts w:ascii="Garamond" w:eastAsia="MyriadPro-Light" w:hAnsi="Garamond" w:cs="Times New Roman"/>
                <w:color w:val="auto"/>
                <w:sz w:val="22"/>
                <w:szCs w:val="22"/>
              </w:rPr>
            </w:pPr>
            <w:r w:rsidRPr="003B1B3F">
              <w:rPr>
                <w:rFonts w:ascii="Garamond" w:eastAsia="MyriadPro-Light" w:hAnsi="Garamond" w:cs="Times New Roman"/>
                <w:color w:val="auto"/>
                <w:sz w:val="22"/>
                <w:szCs w:val="22"/>
              </w:rPr>
              <w:t>A felhívás IV.2.5) pontja tekintetében ajánlatkérő rögzíteni kívánja, hogy az ajánlati kötöttség időtartama 30 naptári nap az ajánlattételi határidő lejártától számítva.</w:t>
            </w:r>
          </w:p>
          <w:p w14:paraId="3E5605BE" w14:textId="77777777" w:rsidR="005F28D8" w:rsidRPr="003B1B3F" w:rsidRDefault="005F28D8" w:rsidP="00651D20">
            <w:pPr>
              <w:spacing w:after="0" w:line="240" w:lineRule="auto"/>
              <w:jc w:val="both"/>
              <w:rPr>
                <w:rFonts w:ascii="Garamond" w:eastAsia="MyriadPro-Light" w:hAnsi="Garamond" w:cs="Times New Roman"/>
                <w:lang w:eastAsia="hu-HU"/>
              </w:rPr>
            </w:pPr>
          </w:p>
        </w:tc>
      </w:tr>
      <w:tr w:rsidR="002B00E6" w:rsidRPr="003B1B3F" w14:paraId="612986B6" w14:textId="77777777" w:rsidTr="00442F39">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DA88411" w14:textId="77DA5874" w:rsidR="002B00E6" w:rsidRPr="003B1B3F" w:rsidRDefault="002B00E6" w:rsidP="002B00E6">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 Elnevezés:</w:t>
            </w:r>
            <w:r w:rsidRPr="003B1B3F">
              <w:rPr>
                <w:rFonts w:ascii="Garamond" w:eastAsia="Times New Roman" w:hAnsi="Garamond" w:cs="Times"/>
                <w:color w:val="000000"/>
                <w:vertAlign w:val="superscript"/>
                <w:lang w:eastAsia="hu-HU"/>
              </w:rPr>
              <w:t>2</w:t>
            </w:r>
            <w:r w:rsidRPr="005514D8">
              <w:rPr>
                <w:rFonts w:ascii="Garamond" w:eastAsia="Garamond" w:hAnsi="Garamond" w:cs="Garamond"/>
                <w:b/>
                <w:i/>
                <w:color w:val="000000"/>
              </w:rPr>
              <w:t>„</w:t>
            </w:r>
            <w:r w:rsidRPr="002B00E6">
              <w:rPr>
                <w:rFonts w:ascii="Garamond" w:eastAsia="Garamond" w:hAnsi="Garamond" w:cs="Garamond"/>
                <w:b/>
                <w:i/>
                <w:color w:val="000000"/>
              </w:rPr>
              <w:t>Teherautók beszerzése részajánlattétel keretében 2022</w:t>
            </w:r>
            <w:r w:rsidRPr="005514D8">
              <w:rPr>
                <w:rFonts w:ascii="Garamond" w:eastAsia="Garamond" w:hAnsi="Garamond" w:cs="Garamond"/>
                <w:b/>
                <w:i/>
                <w:color w:val="000000"/>
              </w:rPr>
              <w:t>”</w:t>
            </w:r>
            <w:r>
              <w:rPr>
                <w:rFonts w:ascii="Garamond" w:eastAsia="Garamond" w:hAnsi="Garamond" w:cs="Garamond"/>
                <w:b/>
                <w:i/>
                <w:color w:val="000000"/>
              </w:rPr>
              <w:t xml:space="preserve"> – Elektromos kisteherautó</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4DF2F61" w14:textId="77777777" w:rsidR="002B00E6" w:rsidRPr="002B00E6" w:rsidRDefault="002B00E6" w:rsidP="00442F39">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Rész száma:</w:t>
            </w:r>
            <w:r w:rsidRPr="003B1B3F">
              <w:rPr>
                <w:rFonts w:ascii="Garamond" w:eastAsia="Times New Roman" w:hAnsi="Garamond" w:cs="Times"/>
                <w:color w:val="000000"/>
                <w:vertAlign w:val="superscript"/>
                <w:lang w:eastAsia="hu-HU"/>
              </w:rPr>
              <w:t>2</w:t>
            </w:r>
            <w:r>
              <w:rPr>
                <w:rFonts w:ascii="Garamond" w:eastAsia="Times New Roman" w:hAnsi="Garamond" w:cs="Times"/>
                <w:color w:val="000000"/>
                <w:vertAlign w:val="superscript"/>
                <w:lang w:eastAsia="hu-HU"/>
              </w:rPr>
              <w:t xml:space="preserve"> </w:t>
            </w:r>
            <w:r>
              <w:rPr>
                <w:rFonts w:ascii="Garamond" w:eastAsia="Times New Roman" w:hAnsi="Garamond" w:cs="Times"/>
                <w:color w:val="000000"/>
                <w:lang w:eastAsia="hu-HU"/>
              </w:rPr>
              <w:t>1</w:t>
            </w:r>
          </w:p>
        </w:tc>
      </w:tr>
      <w:tr w:rsidR="002B00E6" w:rsidRPr="003B1B3F" w14:paraId="3EE5B701" w14:textId="77777777" w:rsidTr="00442F39">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121D23B" w14:textId="7EF2079F" w:rsidR="002B00E6" w:rsidRPr="003B1B3F" w:rsidRDefault="002B00E6" w:rsidP="00442F39">
            <w:pPr>
              <w:spacing w:after="0" w:line="240" w:lineRule="auto"/>
              <w:ind w:firstLine="708"/>
              <w:rPr>
                <w:rFonts w:ascii="Garamond" w:eastAsia="Garamond" w:hAnsi="Garamond" w:cs="Garamond"/>
                <w:b/>
                <w:i/>
                <w:color w:val="000000"/>
                <w:highlight w:val="yellow"/>
              </w:rPr>
            </w:pPr>
            <w:r w:rsidRPr="003B1B3F">
              <w:rPr>
                <w:rFonts w:ascii="Garamond" w:eastAsia="Times New Roman" w:hAnsi="Garamond" w:cs="Times"/>
                <w:b/>
                <w:bCs/>
                <w:color w:val="000000"/>
                <w:lang w:eastAsia="hu-HU"/>
              </w:rPr>
              <w:t>II.2.2) További CPV-kód(ok):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vertAlign w:val="superscript"/>
                <w:lang w:eastAsia="hu-HU"/>
              </w:rPr>
              <w:br/>
            </w:r>
            <w:r w:rsidRPr="003B1B3F">
              <w:rPr>
                <w:rFonts w:ascii="Garamond" w:eastAsia="Times New Roman" w:hAnsi="Garamond" w:cs="Times"/>
                <w:color w:val="000000"/>
                <w:lang w:eastAsia="hu-HU"/>
              </w:rPr>
              <w:t>Fő CPV-kód:</w:t>
            </w:r>
            <w:r w:rsidRPr="003B1B3F">
              <w:rPr>
                <w:rFonts w:ascii="Garamond" w:eastAsia="Times New Roman" w:hAnsi="Garamond" w:cs="Times"/>
                <w:color w:val="000000"/>
                <w:vertAlign w:val="superscript"/>
                <w:lang w:eastAsia="hu-HU"/>
              </w:rPr>
              <w:t>1</w:t>
            </w:r>
            <w:r w:rsidRPr="003B1B3F">
              <w:rPr>
                <w:rFonts w:ascii="Garamond" w:eastAsia="Times New Roman" w:hAnsi="Garamond" w:cs="Times"/>
                <w:color w:val="000000"/>
                <w:lang w:eastAsia="hu-HU"/>
              </w:rPr>
              <w:t> </w:t>
            </w:r>
            <w:r w:rsidR="00B00245">
              <w:t>34144212-7 Vízszállító gépjárművek</w:t>
            </w:r>
          </w:p>
          <w:p w14:paraId="598ADA4E" w14:textId="77777777" w:rsidR="002B00E6" w:rsidRPr="003B1B3F" w:rsidRDefault="002B00E6" w:rsidP="00442F39">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Kiegészítő CPV-kód:</w:t>
            </w:r>
            <w:r w:rsidRPr="003B1B3F">
              <w:rPr>
                <w:rFonts w:ascii="Garamond" w:eastAsia="Times New Roman" w:hAnsi="Garamond" w:cs="Times"/>
                <w:color w:val="000000"/>
                <w:vertAlign w:val="superscript"/>
                <w:lang w:eastAsia="hu-HU"/>
              </w:rPr>
              <w:t>1 2</w:t>
            </w:r>
            <w:r w:rsidRPr="003B1B3F">
              <w:rPr>
                <w:rFonts w:ascii="Garamond" w:eastAsia="Times New Roman" w:hAnsi="Garamond" w:cs="Times"/>
                <w:color w:val="000000"/>
                <w:lang w:eastAsia="hu-HU"/>
              </w:rPr>
              <w:t> [ ][ ][ ][ ]</w:t>
            </w:r>
          </w:p>
        </w:tc>
      </w:tr>
      <w:tr w:rsidR="002B00E6" w:rsidRPr="003B1B3F" w14:paraId="1E422E1F" w14:textId="77777777" w:rsidTr="00442F39">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DAA84F2" w14:textId="77777777" w:rsidR="002B00E6" w:rsidRPr="003B1B3F" w:rsidRDefault="002B00E6" w:rsidP="00442F39">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II.2.3) A teljesítés helye:</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NUTS-kód:</w:t>
            </w:r>
            <w:r w:rsidRPr="003B1B3F">
              <w:rPr>
                <w:rFonts w:ascii="Garamond" w:eastAsia="Times New Roman" w:hAnsi="Garamond" w:cs="Times"/>
                <w:color w:val="000000"/>
                <w:vertAlign w:val="superscript"/>
                <w:lang w:eastAsia="hu-HU"/>
              </w:rPr>
              <w:t>1</w:t>
            </w:r>
            <w:r w:rsidRPr="003B1B3F">
              <w:rPr>
                <w:rFonts w:ascii="Garamond" w:eastAsia="Times New Roman" w:hAnsi="Garamond" w:cs="Times"/>
                <w:color w:val="000000"/>
                <w:lang w:eastAsia="hu-HU"/>
              </w:rPr>
              <w:t> </w:t>
            </w:r>
            <w:r>
              <w:rPr>
                <w:rFonts w:ascii="Garamond" w:eastAsia="Times New Roman" w:hAnsi="Garamond" w:cs="Times"/>
                <w:color w:val="000000"/>
                <w:lang w:eastAsia="hu-HU"/>
              </w:rPr>
              <w:t>HU110</w:t>
            </w:r>
          </w:p>
          <w:p w14:paraId="61BAFAC0" w14:textId="77777777" w:rsidR="002B00E6" w:rsidRPr="003B1B3F" w:rsidRDefault="002B00E6" w:rsidP="00442F39">
            <w:pPr>
              <w:pBdr>
                <w:left w:val="single" w:sz="36" w:space="3" w:color="FF0000"/>
              </w:pBdr>
              <w:spacing w:after="0" w:line="240" w:lineRule="auto"/>
              <w:ind w:right="80"/>
              <w:rPr>
                <w:rFonts w:ascii="Garamond" w:eastAsia="Times New Roman" w:hAnsi="Garamond" w:cs="Times"/>
                <w:color w:val="000000"/>
                <w:lang w:eastAsia="hu-HU"/>
              </w:rPr>
            </w:pPr>
            <w:r w:rsidRPr="003B1B3F">
              <w:rPr>
                <w:rFonts w:ascii="Garamond" w:eastAsia="Times New Roman" w:hAnsi="Garamond" w:cs="Times"/>
                <w:color w:val="000000"/>
                <w:lang w:eastAsia="hu-HU"/>
              </w:rPr>
              <w:t xml:space="preserve"> A teljesítés helye:</w:t>
            </w:r>
          </w:p>
          <w:p w14:paraId="5D32727D" w14:textId="77777777" w:rsidR="002B00E6" w:rsidRDefault="002B00E6" w:rsidP="00442F39">
            <w:pPr>
              <w:pBdr>
                <w:left w:val="single" w:sz="36" w:space="3" w:color="FF0000"/>
              </w:pBdr>
              <w:spacing w:after="0" w:line="240" w:lineRule="auto"/>
              <w:ind w:left="80" w:right="80" w:firstLine="180"/>
              <w:rPr>
                <w:rFonts w:ascii="Garamond" w:eastAsia="Times New Roman" w:hAnsi="Garamond" w:cs="Times"/>
                <w:color w:val="000000"/>
                <w:lang w:eastAsia="hu-HU"/>
              </w:rPr>
            </w:pPr>
            <w:r>
              <w:rPr>
                <w:rFonts w:ascii="Times New Roman" w:hAnsi="Times New Roman"/>
                <w:color w:val="000000"/>
                <w:sz w:val="24"/>
                <w:szCs w:val="24"/>
              </w:rPr>
              <w:t>Budapest VII. kerület Murányi u. 13. sz. alatti telephely</w:t>
            </w:r>
          </w:p>
          <w:p w14:paraId="735EFDF9" w14:textId="77777777" w:rsidR="002B00E6" w:rsidRPr="003B1B3F" w:rsidRDefault="002B00E6" w:rsidP="00442F39">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2B00E6" w:rsidRPr="003B1B3F" w14:paraId="7A17022A" w14:textId="77777777" w:rsidTr="00442F39">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BF02E0E" w14:textId="77777777" w:rsidR="002B00E6" w:rsidRPr="003B1B3F" w:rsidRDefault="002B00E6" w:rsidP="00442F39">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t>II.2.4) A közbeszerzés mennyisége:</w:t>
            </w:r>
            <w:r w:rsidRPr="003B1B3F">
              <w:rPr>
                <w:rFonts w:ascii="Garamond" w:eastAsia="Times New Roman" w:hAnsi="Garamond" w:cs="Times"/>
                <w:b/>
                <w:bCs/>
                <w:color w:val="000000"/>
                <w:lang w:eastAsia="hu-HU"/>
              </w:rPr>
              <w:br/>
            </w:r>
            <w:r w:rsidRPr="003B1B3F">
              <w:rPr>
                <w:rFonts w:ascii="Garamond" w:eastAsia="Times New Roman" w:hAnsi="Garamond" w:cs="Times"/>
                <w:i/>
                <w:iCs/>
                <w:color w:val="000000"/>
                <w:lang w:eastAsia="hu-HU"/>
              </w:rPr>
              <w:t>(az építési beruházás, árubeszerzés vagy szolgáltatás jellege és mennyisége, illetve az igények és követelmények meghatározása)</w:t>
            </w:r>
          </w:p>
          <w:p w14:paraId="7823C445" w14:textId="77777777" w:rsidR="002B00E6" w:rsidRPr="003B1B3F" w:rsidRDefault="002B00E6" w:rsidP="00442F39">
            <w:pPr>
              <w:pBdr>
                <w:left w:val="single" w:sz="36" w:space="3" w:color="FF0000"/>
              </w:pBdr>
              <w:spacing w:after="0" w:line="240" w:lineRule="auto"/>
              <w:ind w:left="80" w:right="80" w:firstLine="180"/>
              <w:rPr>
                <w:rFonts w:ascii="Garamond" w:eastAsia="Times New Roman" w:hAnsi="Garamond" w:cs="Times"/>
                <w:i/>
                <w:iCs/>
                <w:color w:val="000000"/>
                <w:lang w:eastAsia="hu-HU"/>
              </w:rPr>
            </w:pPr>
          </w:p>
          <w:p w14:paraId="0F2D8E92" w14:textId="7BED1352" w:rsidR="002B00E6" w:rsidRDefault="002B00E6" w:rsidP="00442F39">
            <w:pPr>
              <w:widowControl w:val="0"/>
              <w:spacing w:after="0" w:line="240" w:lineRule="auto"/>
              <w:rPr>
                <w:rFonts w:ascii="Garamond" w:eastAsia="Times New Roman" w:hAnsi="Garamond" w:cs="Times New Roman"/>
                <w:color w:val="000000"/>
                <w:u w:color="000000"/>
                <w:bdr w:val="nil"/>
                <w:lang w:eastAsia="hu-HU"/>
              </w:rPr>
            </w:pPr>
            <w:r>
              <w:rPr>
                <w:rFonts w:ascii="Garamond" w:eastAsia="Times New Roman" w:hAnsi="Garamond" w:cs="Times New Roman"/>
                <w:color w:val="000000"/>
                <w:u w:color="000000"/>
                <w:bdr w:val="nil"/>
                <w:lang w:eastAsia="hu-HU"/>
              </w:rPr>
              <w:t xml:space="preserve"> 1 db elektromos kisteherautó minimálisan az alábbi műszaki tartalommal:</w:t>
            </w:r>
          </w:p>
          <w:p w14:paraId="61C3221F" w14:textId="77777777" w:rsidR="002B00E6" w:rsidRDefault="002B00E6" w:rsidP="00442F39">
            <w:pPr>
              <w:widowControl w:val="0"/>
              <w:spacing w:after="0" w:line="240" w:lineRule="auto"/>
              <w:rPr>
                <w:rFonts w:ascii="Garamond" w:eastAsia="Times New Roman" w:hAnsi="Garamond" w:cs="Times New Roman"/>
                <w:color w:val="000000"/>
                <w:u w:color="000000"/>
                <w:bdr w:val="nil"/>
                <w:lang w:eastAsia="hu-HU"/>
              </w:rPr>
            </w:pPr>
          </w:p>
          <w:p w14:paraId="260DB0CF" w14:textId="6FF40370"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szélesség: minimum 1250 mm., maximum 1300 mm, (nettó szélesség a visszapillantó tükrök méretét nem beleszámítva);</w:t>
            </w:r>
          </w:p>
          <w:p w14:paraId="7644BCE7" w14:textId="604ED2FD"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hosszúság: minimum 3500mm., maximum 3600 mm;</w:t>
            </w:r>
          </w:p>
          <w:p w14:paraId="460FE39A" w14:textId="5171E436"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plató hosszúság: minimum 2200mm., maximum 2300 mm;</w:t>
            </w:r>
          </w:p>
          <w:p w14:paraId="6A9B642F" w14:textId="25D24394"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plató magasító ráccsal ellátva, magassága: minimum 700mm maximum 800mm;</w:t>
            </w:r>
          </w:p>
          <w:p w14:paraId="665F45B9" w14:textId="07726EBC"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terhelhetőség: minimum 1000 kg;</w:t>
            </w:r>
          </w:p>
          <w:p w14:paraId="7002C490" w14:textId="46B86E24"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hatótávolság 70 km;</w:t>
            </w:r>
          </w:p>
          <w:p w14:paraId="353BB9E8" w14:textId="083ABB4C"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fordulósugár 5 m;</w:t>
            </w:r>
          </w:p>
          <w:p w14:paraId="4F57BAD8" w14:textId="7D9023A0"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lítiumos akkumulátor;</w:t>
            </w:r>
          </w:p>
          <w:p w14:paraId="73A7C7D5" w14:textId="654F2E10"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klímaberendezés, fűtőberendezés;</w:t>
            </w:r>
            <w:bookmarkStart w:id="1" w:name="_GoBack"/>
            <w:bookmarkEnd w:id="1"/>
          </w:p>
          <w:p w14:paraId="06AA2EA5" w14:textId="318DBEDC"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digitális töltöttség kijelző;</w:t>
            </w:r>
          </w:p>
          <w:p w14:paraId="49CC1195" w14:textId="59F90924"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vonóhorog;</w:t>
            </w:r>
          </w:p>
          <w:p w14:paraId="34CB7053" w14:textId="5FBB6C32"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pótkerék;</w:t>
            </w:r>
          </w:p>
          <w:p w14:paraId="7BA0E8E8" w14:textId="1E3D29AF"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első szélvédő ablakmosó berendezés;</w:t>
            </w:r>
          </w:p>
          <w:p w14:paraId="6713F46E" w14:textId="77777777"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tolatásjelző;</w:t>
            </w:r>
          </w:p>
          <w:p w14:paraId="03950C63" w14:textId="6D47841C" w:rsidR="00536EF6" w:rsidRPr="00536EF6" w:rsidRDefault="00536EF6" w:rsidP="00536EF6">
            <w:pPr>
              <w:pStyle w:val="Listaszerbekezds"/>
              <w:numPr>
                <w:ilvl w:val="0"/>
                <w:numId w:val="15"/>
              </w:numPr>
              <w:contextualSpacing/>
              <w:jc w:val="both"/>
              <w:rPr>
                <w:rFonts w:ascii="Garamond" w:eastAsia="Times New Roman" w:hAnsi="Garamond" w:cs="Times New Roman"/>
              </w:rPr>
            </w:pPr>
            <w:r w:rsidRPr="00536EF6">
              <w:rPr>
                <w:rFonts w:ascii="Garamond" w:eastAsia="Times New Roman" w:hAnsi="Garamond" w:cs="Times New Roman"/>
              </w:rPr>
              <w:t>Sárga villogó;</w:t>
            </w:r>
          </w:p>
          <w:p w14:paraId="0808DF13" w14:textId="0BD06B2D" w:rsidR="00536EF6" w:rsidRPr="00536EF6" w:rsidRDefault="00536EF6" w:rsidP="00536EF6">
            <w:pPr>
              <w:pStyle w:val="Listaszerbekezds"/>
              <w:numPr>
                <w:ilvl w:val="0"/>
                <w:numId w:val="15"/>
              </w:numPr>
              <w:spacing w:after="0"/>
              <w:contextualSpacing/>
              <w:jc w:val="both"/>
              <w:rPr>
                <w:rFonts w:ascii="Garamond" w:eastAsia="Times New Roman" w:hAnsi="Garamond" w:cs="Times New Roman"/>
              </w:rPr>
            </w:pPr>
            <w:r w:rsidRPr="00536EF6">
              <w:rPr>
                <w:rFonts w:ascii="Garamond" w:eastAsia="Times New Roman" w:hAnsi="Garamond" w:cs="Times New Roman"/>
              </w:rPr>
              <w:t>beépített rádió;</w:t>
            </w:r>
          </w:p>
          <w:p w14:paraId="2F52F179" w14:textId="77777777" w:rsidR="00536EF6" w:rsidRPr="00536EF6" w:rsidRDefault="00536EF6" w:rsidP="00536EF6">
            <w:pPr>
              <w:widowControl w:val="0"/>
              <w:numPr>
                <w:ilvl w:val="0"/>
                <w:numId w:val="15"/>
              </w:numPr>
              <w:jc w:val="both"/>
              <w:rPr>
                <w:rFonts w:ascii="Garamond" w:hAnsi="Garamond"/>
                <w:bCs/>
                <w:color w:val="000000"/>
              </w:rPr>
            </w:pPr>
            <w:r w:rsidRPr="00536EF6">
              <w:rPr>
                <w:rFonts w:ascii="Garamond" w:eastAsia="Times New Roman" w:hAnsi="Garamond" w:cs="Times New Roman"/>
              </w:rPr>
              <w:t>forgalomba helyezés.</w:t>
            </w:r>
            <w:r w:rsidRPr="00536EF6">
              <w:rPr>
                <w:rFonts w:ascii="Garamond" w:eastAsia="Times New Roman" w:hAnsi="Garamond" w:cs="Times New Roman"/>
                <w:bCs/>
                <w:color w:val="000000"/>
              </w:rPr>
              <w:t xml:space="preserve"> </w:t>
            </w:r>
          </w:p>
          <w:p w14:paraId="24E13BF0" w14:textId="7F710ED5" w:rsidR="002B00E6" w:rsidRPr="00152307" w:rsidRDefault="002B00E6" w:rsidP="00536EF6">
            <w:pPr>
              <w:widowControl w:val="0"/>
              <w:ind w:left="720"/>
              <w:jc w:val="both"/>
              <w:rPr>
                <w:rFonts w:ascii="Garamond" w:hAnsi="Garamond"/>
                <w:bCs/>
                <w:color w:val="000000"/>
              </w:rPr>
            </w:pPr>
            <w:r w:rsidRPr="00152307">
              <w:rPr>
                <w:rFonts w:ascii="Garamond" w:hAnsi="Garamond"/>
                <w:bCs/>
                <w:color w:val="000000"/>
              </w:rPr>
              <w:t xml:space="preserve">A részletes műszaki paramétereket a Műszaki leírás tartalmazza. </w:t>
            </w:r>
          </w:p>
          <w:p w14:paraId="6FC52B32" w14:textId="77777777" w:rsidR="002B00E6" w:rsidRPr="00F54561" w:rsidRDefault="002B00E6" w:rsidP="00442F39">
            <w:pPr>
              <w:widowControl w:val="0"/>
              <w:spacing w:after="0" w:line="240" w:lineRule="auto"/>
              <w:rPr>
                <w:rFonts w:ascii="Garamond" w:eastAsia="Times New Roman" w:hAnsi="Garamond" w:cs="Times New Roman"/>
                <w:color w:val="000000"/>
                <w:u w:color="000000"/>
                <w:bdr w:val="nil"/>
                <w:lang w:eastAsia="hu-HU"/>
              </w:rPr>
            </w:pPr>
          </w:p>
        </w:tc>
      </w:tr>
      <w:tr w:rsidR="002B00E6" w:rsidRPr="003B1B3F" w14:paraId="0C829E32" w14:textId="77777777" w:rsidTr="00442F39">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FBAFFC4" w14:textId="77777777" w:rsidR="002B00E6" w:rsidRPr="003B1B3F" w:rsidRDefault="002B00E6" w:rsidP="00442F39">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b/>
                <w:bCs/>
                <w:color w:val="000000"/>
                <w:lang w:eastAsia="hu-HU"/>
              </w:rPr>
              <w:lastRenderedPageBreak/>
              <w:t>II.2.5) Értékelési szempontok</w:t>
            </w:r>
            <w:r w:rsidRPr="003B1B3F">
              <w:rPr>
                <w:rFonts w:ascii="Garamond" w:eastAsia="Times New Roman" w:hAnsi="Garamond" w:cs="Times"/>
                <w:b/>
                <w:bCs/>
                <w:color w:val="000000"/>
                <w:lang w:eastAsia="hu-HU"/>
              </w:rPr>
              <w:br/>
            </w:r>
            <w:r>
              <w:rPr>
                <w:rFonts w:ascii="Garamond" w:eastAsia="Times New Roman" w:hAnsi="Garamond" w:cs="Times"/>
                <w:color w:val="000000"/>
                <w:lang w:eastAsia="hu-HU"/>
              </w:rPr>
              <w:t>x</w:t>
            </w:r>
            <w:r w:rsidRPr="003B1B3F">
              <w:rPr>
                <w:rFonts w:ascii="Garamond" w:eastAsia="Times New Roman" w:hAnsi="Garamond" w:cs="Times"/>
                <w:color w:val="000000"/>
                <w:lang w:eastAsia="hu-HU"/>
              </w:rPr>
              <w:t> Az alábbi értékelési szempontok</w:t>
            </w:r>
            <w:r w:rsidRPr="003B1B3F">
              <w:rPr>
                <w:rFonts w:ascii="Garamond" w:eastAsia="Times New Roman" w:hAnsi="Garamond" w:cs="Times"/>
                <w:color w:val="000000"/>
                <w:lang w:eastAsia="hu-HU"/>
              </w:rPr>
              <w:br/>
            </w:r>
            <w:r>
              <w:rPr>
                <w:rFonts w:ascii="Garamond" w:eastAsia="Times New Roman" w:hAnsi="Garamond" w:cs="Times"/>
                <w:color w:val="000000"/>
                <w:lang w:eastAsia="hu-HU"/>
              </w:rPr>
              <w:t>x</w:t>
            </w:r>
            <w:r w:rsidRPr="003B1B3F">
              <w:rPr>
                <w:rFonts w:ascii="Garamond" w:eastAsia="Times New Roman" w:hAnsi="Garamond" w:cs="Times"/>
                <w:color w:val="000000"/>
                <w:lang w:eastAsia="hu-HU"/>
              </w:rPr>
              <w:t xml:space="preserve"> Minőségi szempont - Megnevezés: </w:t>
            </w:r>
            <w:r w:rsidRPr="00D87733">
              <w:rPr>
                <w:rFonts w:ascii="Garamond" w:eastAsia="Times New Roman" w:hAnsi="Garamond" w:cs="Times"/>
                <w:color w:val="000000"/>
                <w:lang w:eastAsia="hu-HU"/>
              </w:rPr>
              <w:t>Az ajánlatkérő által kötelezően előírt 12 hónapon felüli többlet jótállási idő vállalása (egész hónapokban megadva (az ajánlati elem minimum értéke 0 hónap, legkedvezőbb szintje 24 hónap)</w:t>
            </w:r>
            <w:r w:rsidRPr="003B1B3F">
              <w:rPr>
                <w:rFonts w:ascii="Garamond" w:eastAsia="Times New Roman" w:hAnsi="Garamond" w:cs="Times"/>
                <w:color w:val="000000"/>
                <w:lang w:eastAsia="hu-HU"/>
              </w:rPr>
              <w:t>/ Súlyszám:</w:t>
            </w:r>
            <w:r>
              <w:rPr>
                <w:rFonts w:ascii="Garamond" w:eastAsia="Times New Roman" w:hAnsi="Garamond" w:cs="Times"/>
                <w:color w:val="000000"/>
                <w:lang w:eastAsia="hu-HU"/>
              </w:rPr>
              <w:t xml:space="preserve"> 20</w:t>
            </w:r>
            <w:r w:rsidRPr="003B1B3F">
              <w:rPr>
                <w:rFonts w:ascii="Garamond" w:eastAsia="Times New Roman" w:hAnsi="Garamond" w:cs="Times"/>
                <w:color w:val="000000"/>
                <w:vertAlign w:val="superscript"/>
                <w:lang w:eastAsia="hu-HU"/>
              </w:rPr>
              <w:t>1 2 2</w:t>
            </w:r>
          </w:p>
          <w:p w14:paraId="23F2DB72" w14:textId="77777777" w:rsidR="002B00E6" w:rsidRPr="003B1B3F" w:rsidRDefault="002B00E6" w:rsidP="00442F39">
            <w:pPr>
              <w:pBdr>
                <w:left w:val="single" w:sz="36" w:space="3" w:color="FF0000"/>
              </w:pBdr>
              <w:spacing w:after="0" w:line="240" w:lineRule="auto"/>
              <w:ind w:left="80" w:right="80"/>
              <w:rPr>
                <w:rFonts w:ascii="Garamond" w:eastAsia="Times New Roman" w:hAnsi="Garamond" w:cs="Times"/>
                <w:color w:val="000000"/>
                <w:vertAlign w:val="superscript"/>
                <w:lang w:eastAsia="hu-HU"/>
              </w:rPr>
            </w:pPr>
            <w:r w:rsidRPr="003B1B3F">
              <w:rPr>
                <w:rFonts w:ascii="Garamond" w:eastAsia="Times New Roman" w:hAnsi="Garamond" w:cs="Times"/>
                <w:color w:val="000000"/>
                <w:lang w:eastAsia="hu-HU"/>
              </w:rPr>
              <w:t> Költség szempont - Megnevezés: / Súlyszám:</w:t>
            </w:r>
            <w:r w:rsidRPr="003B1B3F">
              <w:rPr>
                <w:rFonts w:ascii="Garamond" w:eastAsia="Times New Roman" w:hAnsi="Garamond" w:cs="Times"/>
                <w:color w:val="000000"/>
                <w:vertAlign w:val="superscript"/>
                <w:lang w:eastAsia="hu-HU"/>
              </w:rPr>
              <w:t>1 20</w:t>
            </w:r>
            <w:r w:rsidRPr="003B1B3F">
              <w:rPr>
                <w:rFonts w:ascii="Garamond" w:eastAsia="Times New Roman" w:hAnsi="Garamond" w:cs="Times"/>
                <w:color w:val="000000"/>
                <w:lang w:eastAsia="hu-HU"/>
              </w:rPr>
              <w:br/>
            </w:r>
            <w:r>
              <w:rPr>
                <w:rFonts w:ascii="Garamond" w:eastAsia="Times New Roman" w:hAnsi="Garamond" w:cs="Times"/>
                <w:color w:val="000000"/>
                <w:lang w:eastAsia="hu-HU"/>
              </w:rPr>
              <w:t>x</w:t>
            </w:r>
            <w:r w:rsidRPr="003B1B3F">
              <w:rPr>
                <w:rFonts w:ascii="Garamond" w:eastAsia="Times New Roman" w:hAnsi="Garamond" w:cs="Times"/>
                <w:color w:val="000000"/>
                <w:lang w:eastAsia="hu-HU"/>
              </w:rPr>
              <w:t> Ár szempont - Megnevezés: / Súlyszám:</w:t>
            </w:r>
            <w:r w:rsidRPr="003B1B3F">
              <w:rPr>
                <w:rFonts w:ascii="Garamond" w:eastAsia="Times New Roman" w:hAnsi="Garamond" w:cs="Times"/>
                <w:color w:val="000000"/>
                <w:vertAlign w:val="superscript"/>
                <w:lang w:eastAsia="hu-HU"/>
              </w:rPr>
              <w:t>21</w:t>
            </w:r>
          </w:p>
          <w:p w14:paraId="36D964B4" w14:textId="77777777" w:rsidR="002B00E6" w:rsidRPr="003B1B3F" w:rsidRDefault="002B00E6" w:rsidP="00442F39">
            <w:pPr>
              <w:spacing w:after="0" w:line="240" w:lineRule="auto"/>
              <w:contextualSpacing/>
              <w:rPr>
                <w:rFonts w:ascii="Garamond" w:eastAsia="Times New Roman" w:hAnsi="Garamond" w:cs="Times"/>
              </w:rPr>
            </w:pPr>
            <w:r>
              <w:rPr>
                <w:rFonts w:ascii="Garamond" w:eastAsia="Times New Roman" w:hAnsi="Garamond" w:cs="Times"/>
              </w:rPr>
              <w:t xml:space="preserve">1. </w:t>
            </w:r>
            <w:r w:rsidRPr="00F54561">
              <w:rPr>
                <w:rFonts w:ascii="Garamond" w:eastAsia="Times New Roman" w:hAnsi="Garamond" w:cs="Times"/>
              </w:rPr>
              <w:t xml:space="preserve">Ajánlati ár </w:t>
            </w:r>
            <w:r>
              <w:rPr>
                <w:rFonts w:ascii="Garamond" w:eastAsia="Times New Roman" w:hAnsi="Garamond" w:cs="Times"/>
              </w:rPr>
              <w:t>(</w:t>
            </w:r>
            <w:r w:rsidRPr="00F54561">
              <w:rPr>
                <w:rFonts w:ascii="Garamond" w:eastAsia="Times New Roman" w:hAnsi="Garamond" w:cs="Times"/>
              </w:rPr>
              <w:t>nettó HUF-ban kifejezve</w:t>
            </w:r>
            <w:r>
              <w:rPr>
                <w:rFonts w:ascii="Garamond" w:eastAsia="Times New Roman" w:hAnsi="Garamond" w:cs="Times"/>
              </w:rPr>
              <w:t xml:space="preserve">) </w:t>
            </w:r>
            <w:r w:rsidRPr="00F54561">
              <w:rPr>
                <w:rFonts w:ascii="Garamond" w:eastAsia="Times New Roman" w:hAnsi="Garamond" w:cs="Times"/>
              </w:rPr>
              <w:t xml:space="preserve"> -</w:t>
            </w:r>
            <w:r w:rsidRPr="00F54561">
              <w:rPr>
                <w:rFonts w:ascii="Garamond" w:hAnsi="Garamond"/>
                <w:b/>
              </w:rPr>
              <w:t xml:space="preserve"> </w:t>
            </w:r>
            <w:r w:rsidRPr="00F54561">
              <w:rPr>
                <w:rFonts w:ascii="Garamond" w:eastAsia="Times New Roman" w:hAnsi="Garamond" w:cs="Times"/>
              </w:rPr>
              <w:t>Súlyszám:</w:t>
            </w:r>
            <w:r>
              <w:rPr>
                <w:rFonts w:ascii="Garamond" w:eastAsia="Times New Roman" w:hAnsi="Garamond" w:cs="Times"/>
              </w:rPr>
              <w:t xml:space="preserve"> 80</w:t>
            </w:r>
          </w:p>
          <w:p w14:paraId="4CF92163" w14:textId="77777777" w:rsidR="002B00E6" w:rsidRPr="003B1B3F" w:rsidRDefault="002B00E6" w:rsidP="00442F39">
            <w:pPr>
              <w:pBdr>
                <w:left w:val="single" w:sz="36" w:space="3" w:color="FF0000"/>
              </w:pBdr>
              <w:spacing w:after="0" w:line="240" w:lineRule="auto"/>
              <w:ind w:right="80"/>
              <w:rPr>
                <w:rFonts w:ascii="Garamond" w:hAnsi="Garamond"/>
                <w:b/>
                <w:bCs/>
              </w:rPr>
            </w:pPr>
          </w:p>
        </w:tc>
      </w:tr>
      <w:tr w:rsidR="002B00E6" w:rsidRPr="003B1B3F" w14:paraId="1611A7F1" w14:textId="77777777" w:rsidTr="00442F39">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9FBA5BB" w14:textId="77777777" w:rsidR="002B00E6" w:rsidRPr="003B1B3F" w:rsidRDefault="002B00E6" w:rsidP="00442F39">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II.2.6) Becsült érték: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t xml:space="preserve">Érték Áfa nélkül: [ ] Pénznem: </w:t>
            </w:r>
            <w:r>
              <w:rPr>
                <w:rFonts w:ascii="Garamond" w:eastAsia="Times New Roman" w:hAnsi="Garamond" w:cs="Times"/>
                <w:color w:val="000000"/>
                <w:lang w:eastAsia="hu-HU"/>
              </w:rPr>
              <w:t>HUF</w:t>
            </w:r>
            <w:r w:rsidRPr="003B1B3F">
              <w:rPr>
                <w:rFonts w:ascii="Garamond" w:eastAsia="Times New Roman" w:hAnsi="Garamond" w:cs="Times"/>
                <w:color w:val="000000"/>
                <w:lang w:eastAsia="hu-HU"/>
              </w:rPr>
              <w:t>[ ][ ][ ]</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(keretmegállapodás vagy dinamikus beszerzési rendszer esetében ennek a résznek a keretmegállapodás vagy dinamikus beszerzési rendszer teljes időtartamára vonatkozó becsült összértéke)</w:t>
            </w:r>
          </w:p>
        </w:tc>
      </w:tr>
      <w:tr w:rsidR="002B00E6" w:rsidRPr="003B1B3F" w14:paraId="2EC637ED" w14:textId="77777777" w:rsidTr="00442F39">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E647416" w14:textId="77777777" w:rsidR="002B00E6" w:rsidRPr="003B1B3F" w:rsidRDefault="002B00E6" w:rsidP="00442F39">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II.2.7) A szerződés, keretmegállapodás vagy dinamikus beszerzési rendszer időtartama</w:t>
            </w:r>
            <w:r w:rsidRPr="003B1B3F">
              <w:rPr>
                <w:rFonts w:ascii="Garamond" w:eastAsia="Times New Roman" w:hAnsi="Garamond" w:cs="Times"/>
                <w:b/>
                <w:bCs/>
                <w:color w:val="000000"/>
                <w:lang w:eastAsia="hu-HU"/>
              </w:rPr>
              <w:br/>
            </w:r>
            <w:r w:rsidRPr="00377E06">
              <w:rPr>
                <w:rFonts w:ascii="Garamond" w:eastAsia="Times New Roman" w:hAnsi="Garamond" w:cs="Times"/>
                <w:color w:val="000000"/>
                <w:lang w:eastAsia="hu-HU"/>
              </w:rPr>
              <w:t xml:space="preserve">Időtartam hónapban: </w:t>
            </w:r>
            <w:r w:rsidRPr="003B1B3F">
              <w:rPr>
                <w:rFonts w:ascii="Garamond" w:eastAsia="Times New Roman" w:hAnsi="Garamond" w:cs="Times"/>
                <w:color w:val="000000"/>
                <w:lang w:eastAsia="hu-HU"/>
              </w:rPr>
              <w:t xml:space="preserve"> </w:t>
            </w:r>
            <w:r>
              <w:rPr>
                <w:rFonts w:ascii="Garamond" w:eastAsia="Times New Roman" w:hAnsi="Garamond" w:cs="Times"/>
                <w:color w:val="000000"/>
                <w:lang w:eastAsia="hu-HU"/>
              </w:rPr>
              <w:t xml:space="preserve">3 </w:t>
            </w:r>
            <w:r w:rsidRPr="003B1B3F">
              <w:rPr>
                <w:rFonts w:ascii="Garamond" w:eastAsia="Times New Roman" w:hAnsi="Garamond" w:cs="Times"/>
                <w:color w:val="000000"/>
                <w:lang w:eastAsia="hu-HU"/>
              </w:rPr>
              <w:t>vagy napban: [ ]</w:t>
            </w:r>
            <w:r w:rsidRPr="003B1B3F">
              <w:rPr>
                <w:rFonts w:ascii="Garamond" w:eastAsia="Times New Roman" w:hAnsi="Garamond" w:cs="Times"/>
                <w:color w:val="000000"/>
                <w:lang w:eastAsia="hu-HU"/>
              </w:rPr>
              <w:br/>
              <w:t>vagy Kezdés:  / Befejezés: </w:t>
            </w:r>
            <w:r w:rsidRPr="003B1B3F">
              <w:rPr>
                <w:rFonts w:ascii="Garamond" w:eastAsia="Times New Roman" w:hAnsi="Garamond" w:cs="Times"/>
                <w:i/>
                <w:iCs/>
                <w:color w:val="000000"/>
                <w:lang w:eastAsia="hu-HU"/>
              </w:rPr>
              <w:t xml:space="preserve"> </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xml:space="preserve">A szerződés meghosszabbítható o igen </w:t>
            </w:r>
            <w:r w:rsidRPr="00211E16">
              <w:rPr>
                <w:rFonts w:ascii="Garamond" w:eastAsia="Times New Roman" w:hAnsi="Garamond" w:cs="Times"/>
                <w:color w:val="000000"/>
                <w:lang w:eastAsia="hu-HU"/>
              </w:rPr>
              <w:t>X nem</w:t>
            </w:r>
            <w:r w:rsidRPr="003B1B3F">
              <w:rPr>
                <w:rFonts w:ascii="Garamond" w:eastAsia="Times New Roman" w:hAnsi="Garamond" w:cs="Times"/>
                <w:color w:val="000000"/>
                <w:lang w:eastAsia="hu-HU"/>
              </w:rPr>
              <w:t xml:space="preserve"> A meghosszabbítás leírása:</w:t>
            </w:r>
          </w:p>
        </w:tc>
      </w:tr>
      <w:tr w:rsidR="002B00E6" w:rsidRPr="003B1B3F" w14:paraId="3F34EA3E" w14:textId="77777777" w:rsidTr="00442F39">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55C40F7" w14:textId="77777777" w:rsidR="002B00E6" w:rsidRPr="003B1B3F" w:rsidRDefault="002B00E6" w:rsidP="00442F39">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II.2.8) Az ajánlattételre vagy részvételre felhívandó gazdasági szereplők számának korlátozására vonatkozó információ</w:t>
            </w:r>
            <w:r w:rsidRPr="003B1B3F">
              <w:rPr>
                <w:rFonts w:ascii="Garamond" w:eastAsia="Times New Roman" w:hAnsi="Garamond" w:cs="Times"/>
                <w:b/>
                <w:bCs/>
                <w:color w:val="000000"/>
                <w:lang w:eastAsia="hu-HU"/>
              </w:rPr>
              <w:br/>
            </w:r>
            <w:r w:rsidRPr="003B1B3F">
              <w:rPr>
                <w:rFonts w:ascii="Garamond" w:eastAsia="Times New Roman" w:hAnsi="Garamond" w:cs="Times"/>
                <w:i/>
                <w:iCs/>
                <w:color w:val="000000"/>
                <w:lang w:eastAsia="hu-HU"/>
              </w:rPr>
              <w:t>(nyílt eljárás kivételével)</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A gazdasági szereplők tervezett száma (keretszáma): [ ]</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vagy</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Tervezett minimum: [ ] / Maximális szám:</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t> [ ]</w:t>
            </w:r>
            <w:r w:rsidRPr="003B1B3F">
              <w:rPr>
                <w:rFonts w:ascii="Garamond" w:eastAsia="Times New Roman" w:hAnsi="Garamond" w:cs="Times"/>
                <w:color w:val="000000"/>
                <w:lang w:eastAsia="hu-HU"/>
              </w:rPr>
              <w:br/>
              <w:t>A jelentkezők számának korlátozására vonatkozó objektív szempontok:</w:t>
            </w:r>
          </w:p>
        </w:tc>
      </w:tr>
      <w:tr w:rsidR="002B00E6" w:rsidRPr="003B1B3F" w14:paraId="04E23768" w14:textId="77777777" w:rsidTr="00442F39">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C0B344C" w14:textId="77777777" w:rsidR="002B00E6" w:rsidRPr="003B1B3F" w:rsidRDefault="002B00E6" w:rsidP="00442F39">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II.2.9) Változatokra (alternatív ajánlatokra) vonatkozó információk</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xml:space="preserve">Elfogadhatók változatok (alternatív ajánlatok) o </w:t>
            </w:r>
            <w:r w:rsidRPr="00211E16">
              <w:rPr>
                <w:rFonts w:ascii="Garamond" w:eastAsia="Times New Roman" w:hAnsi="Garamond" w:cs="Times"/>
                <w:color w:val="000000"/>
                <w:lang w:eastAsia="hu-HU"/>
              </w:rPr>
              <w:t>igen X nem</w:t>
            </w:r>
          </w:p>
        </w:tc>
      </w:tr>
      <w:tr w:rsidR="002B00E6" w:rsidRPr="003B1B3F" w14:paraId="0876E923" w14:textId="77777777" w:rsidTr="00442F39">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574448E" w14:textId="77777777" w:rsidR="002B00E6" w:rsidRPr="003B1B3F" w:rsidRDefault="002B00E6" w:rsidP="00442F39">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II.2.10) Opciókra vonatkozó információ</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xml:space="preserve">Opciók o </w:t>
            </w:r>
            <w:r w:rsidRPr="00211E16">
              <w:rPr>
                <w:rFonts w:ascii="Garamond" w:eastAsia="Times New Roman" w:hAnsi="Garamond" w:cs="Times"/>
                <w:color w:val="000000"/>
                <w:lang w:eastAsia="hu-HU"/>
              </w:rPr>
              <w:t>igen X nem</w:t>
            </w:r>
            <w:r w:rsidRPr="003B1B3F">
              <w:rPr>
                <w:rFonts w:ascii="Garamond" w:eastAsia="Times New Roman" w:hAnsi="Garamond" w:cs="Times"/>
                <w:color w:val="000000"/>
                <w:lang w:eastAsia="hu-HU"/>
              </w:rPr>
              <w:t xml:space="preserve"> Opciók leírása:</w:t>
            </w:r>
          </w:p>
        </w:tc>
      </w:tr>
      <w:tr w:rsidR="002B00E6" w:rsidRPr="003B1B3F" w14:paraId="5E632171" w14:textId="77777777" w:rsidTr="00442F39">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4DA8668" w14:textId="77777777" w:rsidR="002B00E6" w:rsidRPr="003B1B3F" w:rsidRDefault="002B00E6" w:rsidP="00442F39">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II.2.11) Információ az elektronikus katalógusokról</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Az ajánlatokat elektronikus katalógus formájában kell benyújtani, vagy azoknak elektronikus katalógust kell tartalmazniuk</w:t>
            </w:r>
          </w:p>
        </w:tc>
      </w:tr>
      <w:tr w:rsidR="002B00E6" w:rsidRPr="003B1B3F" w14:paraId="4B2D4A23" w14:textId="77777777" w:rsidTr="00442F39">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C06C7D7" w14:textId="77777777" w:rsidR="002B00E6" w:rsidRPr="003B1B3F" w:rsidRDefault="002B00E6" w:rsidP="00442F39">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II.2.12) Európai uniós alapokra vonatkozó információk</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xml:space="preserve">A közbeszerzés európai uniós alapokból finanszírozott projekttel és/vagy programmal kapcsolatos o igen </w:t>
            </w:r>
            <w:r w:rsidRPr="00211E16">
              <w:rPr>
                <w:rFonts w:ascii="Garamond" w:eastAsia="Times New Roman" w:hAnsi="Garamond" w:cs="Times"/>
                <w:color w:val="000000"/>
                <w:lang w:eastAsia="hu-HU"/>
              </w:rPr>
              <w:t>X nem</w:t>
            </w:r>
            <w:r w:rsidRPr="003B1B3F">
              <w:rPr>
                <w:rFonts w:ascii="Garamond" w:eastAsia="Times New Roman" w:hAnsi="Garamond" w:cs="Times"/>
                <w:color w:val="000000"/>
                <w:lang w:eastAsia="hu-HU"/>
              </w:rPr>
              <w:br/>
              <w:t>Projekt száma vagy hivatkozási száma:</w:t>
            </w:r>
          </w:p>
        </w:tc>
      </w:tr>
      <w:tr w:rsidR="002B00E6" w:rsidRPr="003B1B3F" w14:paraId="084F64A7" w14:textId="77777777" w:rsidTr="00442F39">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382020C" w14:textId="77777777" w:rsidR="002B00E6" w:rsidRPr="003B1B3F" w:rsidRDefault="002B00E6" w:rsidP="00442F39">
            <w:pPr>
              <w:spacing w:after="0" w:line="240" w:lineRule="auto"/>
              <w:ind w:left="80" w:right="80" w:firstLine="180"/>
              <w:rPr>
                <w:rFonts w:ascii="Garamond" w:eastAsia="MyriadPro-Light" w:hAnsi="Garamond" w:cs="Times New Roman"/>
                <w:b/>
                <w:lang w:eastAsia="hu-HU"/>
              </w:rPr>
            </w:pPr>
            <w:r w:rsidRPr="003B1B3F">
              <w:rPr>
                <w:rFonts w:ascii="Garamond" w:eastAsia="MyriadPro-Light" w:hAnsi="Garamond" w:cs="Times New Roman"/>
                <w:b/>
                <w:lang w:eastAsia="hu-HU"/>
              </w:rPr>
              <w:t>II.2.13) További információ</w:t>
            </w:r>
          </w:p>
          <w:p w14:paraId="4D955E53" w14:textId="77777777" w:rsidR="002B00E6" w:rsidRPr="003B1B3F" w:rsidRDefault="002B00E6" w:rsidP="00442F39">
            <w:pPr>
              <w:pStyle w:val="Default"/>
              <w:rPr>
                <w:rFonts w:ascii="Garamond" w:eastAsia="MyriadPro-Light" w:hAnsi="Garamond" w:cs="Times New Roman"/>
                <w:color w:val="auto"/>
                <w:sz w:val="22"/>
                <w:szCs w:val="22"/>
              </w:rPr>
            </w:pPr>
            <w:r w:rsidRPr="003B1B3F">
              <w:rPr>
                <w:rFonts w:ascii="Garamond" w:eastAsia="MyriadPro-Light" w:hAnsi="Garamond" w:cs="Times New Roman"/>
                <w:color w:val="auto"/>
                <w:sz w:val="22"/>
                <w:szCs w:val="22"/>
              </w:rPr>
              <w:t>A felhívás IV.2.5) pontja tekintetében ajánlatkérő rögzíteni kívánja, hogy az ajánlati kötöttség időtartama 30 naptári nap az ajánlattételi határidő lejártától számítva.</w:t>
            </w:r>
          </w:p>
          <w:p w14:paraId="7650796E" w14:textId="77777777" w:rsidR="002B00E6" w:rsidRPr="003B1B3F" w:rsidRDefault="002B00E6" w:rsidP="00442F39">
            <w:pPr>
              <w:spacing w:after="0" w:line="240" w:lineRule="auto"/>
              <w:jc w:val="both"/>
              <w:rPr>
                <w:rFonts w:ascii="Garamond" w:eastAsia="MyriadPro-Light" w:hAnsi="Garamond" w:cs="Times New Roman"/>
                <w:lang w:eastAsia="hu-HU"/>
              </w:rPr>
            </w:pPr>
          </w:p>
        </w:tc>
      </w:tr>
      <w:tr w:rsidR="00AF0EDC" w:rsidRPr="003B1B3F" w14:paraId="64976E66" w14:textId="77777777" w:rsidTr="00A76690">
        <w:tc>
          <w:tcPr>
            <w:tcW w:w="0" w:type="auto"/>
            <w:gridSpan w:val="7"/>
            <w:shd w:val="clear" w:color="auto" w:fill="auto"/>
            <w:tcMar>
              <w:top w:w="15" w:type="dxa"/>
              <w:left w:w="0" w:type="dxa"/>
              <w:bottom w:w="15" w:type="dxa"/>
              <w:right w:w="0" w:type="dxa"/>
            </w:tcMar>
            <w:hideMark/>
          </w:tcPr>
          <w:p w14:paraId="491EEC63" w14:textId="78E24C03" w:rsidR="00BE3BA5" w:rsidRDefault="00BE3BA5" w:rsidP="00D4167E">
            <w:pPr>
              <w:spacing w:after="0" w:line="240" w:lineRule="auto"/>
              <w:ind w:left="80" w:right="80" w:firstLine="180"/>
              <w:rPr>
                <w:rFonts w:ascii="Garamond" w:eastAsia="Times New Roman" w:hAnsi="Garamond" w:cs="Times"/>
                <w:b/>
                <w:bCs/>
                <w:color w:val="000000"/>
                <w:lang w:eastAsia="hu-HU"/>
              </w:rPr>
            </w:pPr>
          </w:p>
          <w:p w14:paraId="1C8B0E19" w14:textId="77777777" w:rsidR="002B00E6" w:rsidRDefault="002B00E6" w:rsidP="00D4167E">
            <w:pPr>
              <w:spacing w:after="0" w:line="240" w:lineRule="auto"/>
              <w:ind w:left="80" w:right="80" w:firstLine="180"/>
              <w:rPr>
                <w:rFonts w:ascii="Garamond" w:eastAsia="Times New Roman" w:hAnsi="Garamond" w:cs="Times"/>
                <w:b/>
                <w:bCs/>
                <w:color w:val="000000"/>
                <w:lang w:eastAsia="hu-HU"/>
              </w:rPr>
            </w:pPr>
          </w:p>
          <w:p w14:paraId="425F7EFC"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 szakasz: Jogi, gazdasági, pénzügyi és műszaki információk</w:t>
            </w:r>
          </w:p>
        </w:tc>
      </w:tr>
      <w:tr w:rsidR="00AF0EDC" w:rsidRPr="003B1B3F" w14:paraId="06329258"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20732BA1" w14:textId="77777777" w:rsidR="00BE3BA5" w:rsidRDefault="00BE3BA5" w:rsidP="00D4167E">
            <w:pPr>
              <w:spacing w:after="0" w:line="240" w:lineRule="auto"/>
              <w:ind w:left="80" w:right="80" w:firstLine="180"/>
              <w:rPr>
                <w:rFonts w:ascii="Garamond" w:eastAsia="Times New Roman" w:hAnsi="Garamond" w:cs="Times"/>
                <w:b/>
                <w:bCs/>
                <w:color w:val="000000"/>
                <w:lang w:eastAsia="hu-HU"/>
              </w:rPr>
            </w:pPr>
          </w:p>
          <w:p w14:paraId="7D5D7A87"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III.1) Részvételi feltételek</w:t>
            </w:r>
          </w:p>
        </w:tc>
      </w:tr>
      <w:tr w:rsidR="00AF0EDC" w:rsidRPr="003B1B3F" w14:paraId="55BA87ED"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D24F2D6" w14:textId="77777777" w:rsidR="005E46B3" w:rsidRPr="00AD7637"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AD7637">
              <w:rPr>
                <w:rFonts w:ascii="Garamond" w:eastAsia="Times New Roman" w:hAnsi="Garamond" w:cs="Times"/>
                <w:b/>
                <w:bCs/>
                <w:color w:val="000000"/>
                <w:lang w:eastAsia="hu-HU"/>
              </w:rPr>
              <w:t>III.1.1) Kizáró okok és a szakmai tevékenység végzésére vonatkozó alkalmasság</w:t>
            </w:r>
            <w:r w:rsidRPr="00AD7637">
              <w:rPr>
                <w:rFonts w:ascii="Garamond" w:eastAsia="Times New Roman" w:hAnsi="Garamond" w:cs="Times"/>
                <w:b/>
                <w:bCs/>
                <w:color w:val="000000"/>
                <w:lang w:eastAsia="hu-HU"/>
              </w:rPr>
              <w:br/>
            </w:r>
            <w:r w:rsidRPr="00AD7637">
              <w:rPr>
                <w:rFonts w:ascii="Garamond" w:eastAsia="Times New Roman" w:hAnsi="Garamond" w:cs="Times"/>
                <w:color w:val="000000"/>
                <w:lang w:eastAsia="hu-HU"/>
              </w:rPr>
              <w:t>A kizáró okok felsorolása:</w:t>
            </w:r>
          </w:p>
          <w:p w14:paraId="6D84F6C6" w14:textId="38E638CA"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 xml:space="preserve">Az eljárásban nem lehet ajánlattevő, alvállalkozó és nem vehet részt alkalmasság igazolásában olyan gazdasági szereplő, aki a Kbt. </w:t>
            </w:r>
            <w:r w:rsidR="008A0E74" w:rsidRPr="008A0E74">
              <w:rPr>
                <w:rFonts w:ascii="Garamond" w:eastAsia="MyriadPro-Light" w:hAnsi="Garamond" w:cs="Times New Roman"/>
                <w:lang w:eastAsia="hu-HU"/>
              </w:rPr>
              <w:t>62. § (1) bekezdés h)-k) és m) pontja</w:t>
            </w:r>
            <w:r w:rsidR="000731F5" w:rsidRPr="000731F5">
              <w:rPr>
                <w:rFonts w:ascii="Garamond" w:eastAsia="MyriadPro-Light" w:hAnsi="Garamond" w:cs="Times New Roman"/>
                <w:lang w:eastAsia="hu-HU"/>
              </w:rPr>
              <w:t xml:space="preserve"> </w:t>
            </w:r>
            <w:r w:rsidRPr="000731F5">
              <w:rPr>
                <w:rFonts w:ascii="Garamond" w:eastAsia="MyriadPro-Light" w:hAnsi="Garamond" w:cs="Times New Roman"/>
                <w:lang w:eastAsia="hu-HU"/>
              </w:rPr>
              <w:t xml:space="preserve">pontokban meghatározott kizáró okok hatálya alatt áll. </w:t>
            </w:r>
          </w:p>
          <w:p w14:paraId="20FBED83" w14:textId="0668D10E"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 xml:space="preserve">Ajánlattevőnek a Kbt. 67.§ (4) bekezdése alapján nyilatkozatot kell benyújtania az EKR rendszerben, hogy nem vesz igénybe a szerződés teljesítéséhez </w:t>
            </w:r>
            <w:r w:rsidR="000731F5" w:rsidRPr="000731F5">
              <w:rPr>
                <w:rFonts w:ascii="Garamond" w:eastAsia="MyriadPro-Light" w:hAnsi="Garamond" w:cs="Times New Roman"/>
                <w:lang w:eastAsia="hu-HU"/>
              </w:rPr>
              <w:t xml:space="preserve">a Kbt. 62. § (1) bekezdés </w:t>
            </w:r>
            <w:r w:rsidR="008A0E74" w:rsidRPr="008A0E74">
              <w:rPr>
                <w:rFonts w:ascii="Garamond" w:eastAsia="MyriadPro-Light" w:hAnsi="Garamond" w:cs="Times New Roman"/>
                <w:lang w:eastAsia="hu-HU"/>
              </w:rPr>
              <w:t>h)-k) és m) pontja</w:t>
            </w:r>
            <w:r w:rsidRPr="000731F5">
              <w:rPr>
                <w:rFonts w:ascii="Garamond" w:eastAsia="MyriadPro-Light" w:hAnsi="Garamond" w:cs="Times New Roman"/>
                <w:lang w:eastAsia="hu-HU"/>
              </w:rPr>
              <w:t xml:space="preserve"> pontokban meghatározott kizáró okok hatálya alá eső alvállalkozót.</w:t>
            </w:r>
          </w:p>
          <w:p w14:paraId="7BD37D7F" w14:textId="77777777" w:rsidR="005E46B3" w:rsidRPr="000731F5"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0731F5">
              <w:rPr>
                <w:rFonts w:ascii="Garamond" w:eastAsia="Times New Roman" w:hAnsi="Garamond" w:cs="Times"/>
                <w:color w:val="000000"/>
                <w:lang w:eastAsia="hu-HU"/>
              </w:rPr>
              <w:t>Az igazolási módok felsorolása és rövid leírása:</w:t>
            </w:r>
          </w:p>
          <w:p w14:paraId="7B827934" w14:textId="21CB4BD4"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lastRenderedPageBreak/>
              <w:t xml:space="preserve">A </w:t>
            </w:r>
            <w:r w:rsidR="00E35CD9" w:rsidRPr="000731F5">
              <w:rPr>
                <w:rFonts w:ascii="Garamond" w:eastAsia="MyriadPro-Light" w:hAnsi="Garamond" w:cs="Times New Roman"/>
                <w:lang w:eastAsia="hu-HU"/>
              </w:rPr>
              <w:t>321/2015. (X.30.) Korm. r</w:t>
            </w:r>
            <w:r w:rsidRPr="000731F5">
              <w:rPr>
                <w:rFonts w:ascii="Garamond" w:eastAsia="MyriadPro-Light" w:hAnsi="Garamond" w:cs="Times New Roman"/>
                <w:lang w:eastAsia="hu-HU"/>
              </w:rPr>
              <w:t>endelet</w:t>
            </w:r>
            <w:r w:rsidR="00A805CA" w:rsidRPr="000731F5">
              <w:rPr>
                <w:rFonts w:ascii="Garamond" w:eastAsia="MyriadPro-Light" w:hAnsi="Garamond" w:cs="Times New Roman"/>
                <w:lang w:eastAsia="hu-HU"/>
              </w:rPr>
              <w:t xml:space="preserve"> (Rendelet</w:t>
            </w:r>
            <w:r w:rsidR="00E35CD9" w:rsidRPr="000731F5">
              <w:rPr>
                <w:rFonts w:ascii="Garamond" w:eastAsia="MyriadPro-Light" w:hAnsi="Garamond" w:cs="Times New Roman"/>
                <w:lang w:eastAsia="hu-HU"/>
              </w:rPr>
              <w:t>)</w:t>
            </w:r>
            <w:r w:rsidRPr="000731F5">
              <w:rPr>
                <w:rFonts w:ascii="Garamond" w:eastAsia="MyriadPro-Light" w:hAnsi="Garamond" w:cs="Times New Roman"/>
                <w:lang w:eastAsia="hu-HU"/>
              </w:rPr>
              <w:t xml:space="preserve"> 17. § (1) bekezdése alapján az ajánlattevőnek az ajánlatában nyilatkozatot kell benyújtania az EKR rendszerben arról, hogy nem tartozik a Kbt. </w:t>
            </w:r>
            <w:r w:rsidR="008A0E74" w:rsidRPr="008A0E74">
              <w:rPr>
                <w:rFonts w:ascii="Garamond" w:eastAsia="MyriadPro-Light" w:hAnsi="Garamond" w:cs="Times New Roman"/>
                <w:lang w:eastAsia="hu-HU"/>
              </w:rPr>
              <w:t>62. § (1) bekezdés h)-k) és m) pontja</w:t>
            </w:r>
            <w:r w:rsidRPr="000731F5">
              <w:rPr>
                <w:rFonts w:ascii="Garamond" w:eastAsia="MyriadPro-Light" w:hAnsi="Garamond" w:cs="Times New Roman"/>
                <w:lang w:eastAsia="hu-HU"/>
              </w:rPr>
              <w:t xml:space="preserve">) pontokban meghatározott kizáró okok hatálya alá. </w:t>
            </w:r>
          </w:p>
          <w:p w14:paraId="5E9B5C89" w14:textId="3084DDBD" w:rsidR="00507650" w:rsidRPr="000731F5" w:rsidRDefault="00507650"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A</w:t>
            </w:r>
            <w:r w:rsidR="00313F19" w:rsidRPr="000731F5">
              <w:rPr>
                <w:rFonts w:ascii="Garamond" w:eastAsia="MyriadPro-Light" w:hAnsi="Garamond" w:cs="Times New Roman"/>
                <w:lang w:eastAsia="hu-HU"/>
              </w:rPr>
              <w:t xml:space="preserve"> Kbt. 114/A. §-ára figyelemmel a</w:t>
            </w:r>
            <w:r w:rsidR="005E46B3" w:rsidRPr="000731F5">
              <w:rPr>
                <w:rFonts w:ascii="Garamond" w:eastAsia="MyriadPro-Light" w:hAnsi="Garamond" w:cs="Times New Roman"/>
                <w:lang w:eastAsia="hu-HU"/>
              </w:rPr>
              <w:t>jánlattevőnek a Kbt. 62. § (1) bekezdése k) pont kb) alpontja hatálya alá nem tartozását</w:t>
            </w:r>
            <w:r w:rsidRPr="000731F5">
              <w:rPr>
                <w:rFonts w:ascii="Garamond" w:eastAsia="MyriadPro-Light" w:hAnsi="Garamond" w:cs="Times New Roman"/>
                <w:lang w:eastAsia="hu-HU"/>
              </w:rPr>
              <w:t xml:space="preserve"> </w:t>
            </w:r>
            <w:r w:rsidR="00563327">
              <w:rPr>
                <w:rFonts w:ascii="Garamond" w:eastAsia="MyriadPro-Light" w:hAnsi="Garamond" w:cs="Times New Roman"/>
                <w:lang w:eastAsia="hu-HU"/>
              </w:rPr>
              <w:t xml:space="preserve">Rendelet </w:t>
            </w:r>
            <w:r w:rsidR="00F21A75" w:rsidRPr="00F21A75">
              <w:rPr>
                <w:rFonts w:ascii="Garamond" w:eastAsia="MyriadPro-Light" w:hAnsi="Garamond" w:cs="Times New Roman"/>
                <w:lang w:eastAsia="hu-HU"/>
              </w:rPr>
              <w:t xml:space="preserve"> 8. § i) pont ib) alpontja és a 10. § g) pont gb) alpontjában foglaltak szerint kell igazolnia</w:t>
            </w:r>
            <w:r w:rsidRPr="000731F5">
              <w:rPr>
                <w:rFonts w:ascii="Garamond" w:eastAsia="MyriadPro-Light" w:hAnsi="Garamond" w:cs="Times New Roman"/>
                <w:lang w:eastAsia="hu-HU"/>
              </w:rPr>
              <w:t xml:space="preserve">. </w:t>
            </w:r>
          </w:p>
          <w:p w14:paraId="5770BAB2" w14:textId="3B35B283" w:rsidR="005E46B3" w:rsidRPr="002C653A" w:rsidRDefault="00507650" w:rsidP="00D4167E">
            <w:pPr>
              <w:spacing w:after="0" w:line="240" w:lineRule="auto"/>
              <w:jc w:val="both"/>
              <w:rPr>
                <w:rFonts w:ascii="Garamond" w:eastAsia="MyriadPro-Light" w:hAnsi="Garamond" w:cs="Times New Roman"/>
                <w:highlight w:val="yellow"/>
                <w:lang w:eastAsia="hu-HU"/>
              </w:rPr>
            </w:pPr>
            <w:r w:rsidRPr="002C653A">
              <w:rPr>
                <w:rFonts w:ascii="Garamond" w:eastAsia="MyriadPro-Light" w:hAnsi="Garamond" w:cs="Times New Roman"/>
                <w:highlight w:val="yellow"/>
                <w:lang w:eastAsia="hu-HU"/>
              </w:rPr>
              <w:t xml:space="preserve"> </w:t>
            </w:r>
          </w:p>
          <w:p w14:paraId="1AB733C8" w14:textId="282300A8"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Továbbá ajánlattevőnek a Rendelet 17. § (2) bekezdése alapján az igénybe venni kívánt alvállalkozók és az ajánlattevő által az alkalmasság igazolásában részt vevő más szervezetek vonatkozásában is nyilatkozatot kell benyújtania az EKR rendszerben, hogy azok sem tar</w:t>
            </w:r>
            <w:r w:rsidR="000731F5" w:rsidRPr="000731F5">
              <w:rPr>
                <w:rFonts w:ascii="Garamond" w:eastAsia="MyriadPro-Light" w:hAnsi="Garamond" w:cs="Times New Roman"/>
                <w:lang w:eastAsia="hu-HU"/>
              </w:rPr>
              <w:t xml:space="preserve">toznak a Kbt. </w:t>
            </w:r>
            <w:r w:rsidR="008A0E74" w:rsidRPr="008A0E74">
              <w:rPr>
                <w:rFonts w:ascii="Garamond" w:eastAsia="MyriadPro-Light" w:hAnsi="Garamond" w:cs="Times New Roman"/>
                <w:lang w:eastAsia="hu-HU"/>
              </w:rPr>
              <w:t>62. § (1) bekezdés h)-k) és m) pontja</w:t>
            </w:r>
            <w:r w:rsidRPr="000731F5">
              <w:rPr>
                <w:rFonts w:ascii="Garamond" w:eastAsia="MyriadPro-Light" w:hAnsi="Garamond" w:cs="Times New Roman"/>
                <w:lang w:eastAsia="hu-HU"/>
              </w:rPr>
              <w:t xml:space="preserve"> pontokban meghatározott kizáró okok hatálya alá. </w:t>
            </w:r>
          </w:p>
          <w:p w14:paraId="014A2F77" w14:textId="77777777" w:rsidR="005E46B3" w:rsidRPr="000731F5" w:rsidRDefault="005E46B3" w:rsidP="00D4167E">
            <w:pPr>
              <w:spacing w:after="0" w:line="240" w:lineRule="auto"/>
              <w:jc w:val="both"/>
              <w:rPr>
                <w:rFonts w:ascii="Garamond" w:eastAsia="MyriadPro-Light" w:hAnsi="Garamond" w:cs="Times New Roman"/>
                <w:lang w:eastAsia="hu-HU"/>
              </w:rPr>
            </w:pPr>
            <w:r w:rsidRPr="000731F5">
              <w:rPr>
                <w:rFonts w:ascii="Garamond" w:eastAsia="MyriadPro-Light" w:hAnsi="Garamond" w:cs="Times New Roman"/>
                <w:lang w:eastAsia="hu-HU"/>
              </w:rPr>
              <w:t>A kizáró okok igazolása körében Ajánlattevőnek figyelemmel kell lennie a Kbt. 64. § (1)-(2) bekezdéseiben, valamint a Kbt. 114./A. §-ban előírtakra is figyelemmel - a Kbt. 67. § (1) és (4) bekezdésében foglaltakra is.</w:t>
            </w:r>
          </w:p>
          <w:p w14:paraId="160B975D" w14:textId="77777777" w:rsidR="00AF0EDC" w:rsidRPr="00AD7637"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0731F5">
              <w:rPr>
                <w:rFonts w:ascii="Garamond" w:eastAsia="Times New Roman" w:hAnsi="Garamond" w:cs="Times"/>
                <w:color w:val="000000"/>
                <w:lang w:eastAsia="hu-HU"/>
              </w:rPr>
              <w:br/>
              <w:t>Szakmai tevékenység végzésére vonatkozó alkalmasság előírása [Kbt. 65. § (1) bekezdés </w:t>
            </w:r>
            <w:r w:rsidRPr="000731F5">
              <w:rPr>
                <w:rFonts w:ascii="Garamond" w:eastAsia="Times New Roman" w:hAnsi="Garamond" w:cs="Times"/>
                <w:i/>
                <w:iCs/>
                <w:color w:val="000000"/>
                <w:lang w:eastAsia="hu-HU"/>
              </w:rPr>
              <w:t>c) </w:t>
            </w:r>
            <w:r w:rsidRPr="000731F5">
              <w:rPr>
                <w:rFonts w:ascii="Garamond" w:eastAsia="Times New Roman" w:hAnsi="Garamond" w:cs="Times"/>
                <w:color w:val="000000"/>
                <w:lang w:eastAsia="hu-HU"/>
              </w:rPr>
              <w:t>pont]:</w:t>
            </w:r>
            <w:r w:rsidRPr="000731F5">
              <w:rPr>
                <w:rFonts w:ascii="Garamond" w:eastAsia="Times New Roman" w:hAnsi="Garamond" w:cs="Times"/>
                <w:color w:val="000000"/>
                <w:lang w:eastAsia="hu-HU"/>
              </w:rPr>
              <w:br/>
              <w:t>Szakmai tevékenység végzésére vonatkozó alkalmasság igazolása:</w:t>
            </w:r>
          </w:p>
        </w:tc>
      </w:tr>
      <w:tr w:rsidR="00AF0EDC" w:rsidRPr="003B1B3F" w14:paraId="20B9EAD0"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FFD7CD4" w14:textId="77777777" w:rsidR="00BE3BA5" w:rsidRDefault="00BE3BA5"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p>
          <w:p w14:paraId="6AAABE8F" w14:textId="77777777" w:rsidR="00AF0EDC"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9C5F7A">
              <w:rPr>
                <w:rFonts w:ascii="Garamond" w:eastAsia="Times New Roman" w:hAnsi="Garamond" w:cs="Times"/>
                <w:b/>
                <w:bCs/>
                <w:color w:val="000000"/>
                <w:lang w:eastAsia="hu-HU"/>
              </w:rPr>
              <w:t>III.1.2</w:t>
            </w:r>
            <w:r w:rsidRPr="000C26AC">
              <w:rPr>
                <w:rFonts w:ascii="Garamond" w:eastAsia="Times New Roman" w:hAnsi="Garamond" w:cs="Times"/>
                <w:b/>
                <w:bCs/>
                <w:color w:val="000000"/>
                <w:lang w:eastAsia="hu-HU"/>
              </w:rPr>
              <w:t>) Gazdasági és pénzügyi alkalmasság</w:t>
            </w:r>
            <w:r w:rsidRPr="000C26AC">
              <w:rPr>
                <w:rFonts w:ascii="Garamond" w:eastAsia="Times New Roman" w:hAnsi="Garamond" w:cs="Times"/>
                <w:color w:val="000000"/>
                <w:vertAlign w:val="superscript"/>
                <w:lang w:eastAsia="hu-HU"/>
              </w:rPr>
              <w:t>2</w:t>
            </w:r>
          </w:p>
          <w:p w14:paraId="335D635E" w14:textId="77777777" w:rsidR="00BE3BA5" w:rsidRPr="003B1B3F" w:rsidRDefault="00BE3BA5"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2B00E6" w:rsidRPr="003B1B3F" w14:paraId="68DE70E8" w14:textId="77777777" w:rsidTr="0071726D">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tcPr>
          <w:p w14:paraId="521C2019" w14:textId="77777777" w:rsidR="009E6A2F" w:rsidRPr="003B1B3F" w:rsidRDefault="009E6A2F" w:rsidP="00D4167E">
            <w:pPr>
              <w:spacing w:after="0" w:line="240" w:lineRule="auto"/>
              <w:ind w:left="80" w:right="80" w:firstLine="180"/>
              <w:rPr>
                <w:rFonts w:ascii="Garamond" w:eastAsia="Times New Roman" w:hAnsi="Garamond" w:cs="Times"/>
                <w:color w:val="000000"/>
                <w:lang w:eastAsia="hu-HU"/>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C083A0C" w14:textId="77777777" w:rsidR="008943F0" w:rsidRPr="003B1B3F" w:rsidRDefault="008943F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w:t>
            </w:r>
            <w:r w:rsidR="00AF0EDC" w:rsidRPr="003B1B3F">
              <w:rPr>
                <w:rFonts w:ascii="Garamond" w:eastAsia="Times New Roman" w:hAnsi="Garamond" w:cs="Times"/>
                <w:color w:val="000000"/>
                <w:lang w:eastAsia="hu-HU"/>
              </w:rPr>
              <w:t> Alkalmassági minimumkövetelmény(ek) meghatározása:</w:t>
            </w:r>
          </w:p>
          <w:p w14:paraId="02A7A578" w14:textId="77777777" w:rsidR="008943F0" w:rsidRPr="003B1B3F" w:rsidRDefault="008943F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p w14:paraId="7ACB6B40" w14:textId="77777777" w:rsidR="008943F0" w:rsidRPr="003B1B3F" w:rsidRDefault="008943F0" w:rsidP="0071726D">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tc>
      </w:tr>
      <w:tr w:rsidR="00AF0EDC" w:rsidRPr="003B1B3F" w14:paraId="2E2775EA" w14:textId="77777777" w:rsidTr="0071726D">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tcPr>
          <w:p w14:paraId="389E5B75" w14:textId="109C70A9"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2B00E6" w:rsidRPr="003B1B3F" w14:paraId="1A932D37" w14:textId="77777777" w:rsidTr="0071726D">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tcPr>
          <w:p w14:paraId="53DBB598" w14:textId="77777777" w:rsidR="00D97596" w:rsidRDefault="000C26AC" w:rsidP="00D4167E">
            <w:pPr>
              <w:widowControl w:val="0"/>
              <w:tabs>
                <w:tab w:val="left" w:pos="1701"/>
              </w:tabs>
              <w:spacing w:after="0" w:line="240" w:lineRule="auto"/>
              <w:jc w:val="both"/>
              <w:rPr>
                <w:rFonts w:ascii="Garamond" w:eastAsia="Times New Roman" w:hAnsi="Garamond" w:cs="Times"/>
                <w:b/>
                <w:color w:val="000000"/>
                <w:lang w:eastAsia="hu-HU"/>
              </w:rPr>
            </w:pPr>
            <w:r w:rsidRPr="000C26AC">
              <w:rPr>
                <w:rFonts w:ascii="Garamond" w:eastAsia="Times New Roman" w:hAnsi="Garamond" w:cs="Times"/>
                <w:b/>
                <w:color w:val="000000"/>
                <w:lang w:eastAsia="hu-HU"/>
              </w:rPr>
              <w:t>III.1.3. Műszaki, illetve szakmai alkalmasság</w:t>
            </w:r>
          </w:p>
          <w:p w14:paraId="5BDFBEE4" w14:textId="77777777" w:rsidR="000C26AC" w:rsidRDefault="000C26AC" w:rsidP="00D4167E">
            <w:pPr>
              <w:widowControl w:val="0"/>
              <w:tabs>
                <w:tab w:val="left" w:pos="1701"/>
              </w:tabs>
              <w:spacing w:after="0" w:line="240" w:lineRule="auto"/>
              <w:jc w:val="both"/>
              <w:rPr>
                <w:rFonts w:ascii="Garamond" w:eastAsia="Times New Roman" w:hAnsi="Garamond" w:cs="Times"/>
                <w:b/>
                <w:color w:val="000000"/>
                <w:lang w:eastAsia="hu-HU"/>
              </w:rPr>
            </w:pPr>
          </w:p>
          <w:p w14:paraId="01A60170" w14:textId="77777777" w:rsidR="000C26AC" w:rsidRDefault="000C26AC" w:rsidP="00D4167E">
            <w:pPr>
              <w:widowControl w:val="0"/>
              <w:tabs>
                <w:tab w:val="left" w:pos="1701"/>
              </w:tabs>
              <w:spacing w:after="0" w:line="240" w:lineRule="auto"/>
              <w:jc w:val="both"/>
              <w:rPr>
                <w:rFonts w:ascii="Garamond" w:eastAsia="Times New Roman" w:hAnsi="Garamond" w:cs="Times"/>
                <w:b/>
                <w:color w:val="000000"/>
                <w:lang w:eastAsia="hu-HU"/>
              </w:rPr>
            </w:pPr>
            <w:r>
              <w:rPr>
                <w:rFonts w:ascii="Garamond" w:eastAsia="Times New Roman" w:hAnsi="Garamond" w:cs="Times"/>
                <w:b/>
                <w:color w:val="000000"/>
                <w:lang w:eastAsia="hu-HU"/>
              </w:rPr>
              <w:t>Az igazolási módok felsorolása és rövid leírása</w:t>
            </w:r>
          </w:p>
          <w:p w14:paraId="24B89635" w14:textId="77777777" w:rsidR="002B00E6" w:rsidRDefault="002B00E6" w:rsidP="002B00E6">
            <w:pPr>
              <w:pStyle w:val="Listaszerbekezds"/>
              <w:widowControl w:val="0"/>
              <w:numPr>
                <w:ilvl w:val="0"/>
                <w:numId w:val="16"/>
              </w:numPr>
              <w:tabs>
                <w:tab w:val="left" w:pos="1701"/>
              </w:tabs>
              <w:spacing w:after="0" w:line="240" w:lineRule="auto"/>
              <w:ind w:left="345"/>
              <w:jc w:val="both"/>
              <w:rPr>
                <w:rFonts w:ascii="Garamond" w:eastAsia="Times New Roman" w:hAnsi="Garamond" w:cs="Times"/>
              </w:rPr>
            </w:pPr>
            <w:r>
              <w:rPr>
                <w:rFonts w:ascii="Garamond" w:eastAsia="Times New Roman" w:hAnsi="Garamond" w:cs="Times"/>
              </w:rPr>
              <w:t xml:space="preserve">rész vonatkozásában: </w:t>
            </w:r>
          </w:p>
          <w:p w14:paraId="1970B1B6" w14:textId="44F46D09" w:rsidR="001309E2" w:rsidRDefault="001309E2" w:rsidP="002B00E6">
            <w:pPr>
              <w:pStyle w:val="Listaszerbekezds"/>
              <w:widowControl w:val="0"/>
              <w:tabs>
                <w:tab w:val="left" w:pos="1701"/>
              </w:tabs>
              <w:spacing w:after="0" w:line="240" w:lineRule="auto"/>
              <w:ind w:left="0"/>
              <w:jc w:val="both"/>
              <w:rPr>
                <w:rFonts w:ascii="Garamond" w:eastAsia="Times New Roman" w:hAnsi="Garamond" w:cs="Times"/>
              </w:rPr>
            </w:pPr>
            <w:r w:rsidRPr="002B00E6">
              <w:rPr>
                <w:rFonts w:ascii="Garamond" w:eastAsia="Times New Roman" w:hAnsi="Garamond" w:cs="Times"/>
              </w:rPr>
              <w:t>M.1. A Kbt. 114/A. §-sára figyelemmel, a Rendelet 21. § (1) bek. a) pontja alapján ajánlattevő ajánlatához csatolja a jelen felhívás</w:t>
            </w:r>
            <w:r w:rsidR="002B1FC8" w:rsidRPr="002B00E6">
              <w:rPr>
                <w:rFonts w:ascii="Garamond" w:eastAsia="Times New Roman" w:hAnsi="Garamond" w:cs="Times"/>
              </w:rPr>
              <w:t xml:space="preserve"> feladásától</w:t>
            </w:r>
            <w:r w:rsidR="000731F5" w:rsidRPr="002B00E6">
              <w:rPr>
                <w:rFonts w:ascii="Garamond" w:eastAsia="Times New Roman" w:hAnsi="Garamond" w:cs="Times"/>
              </w:rPr>
              <w:t xml:space="preserve"> </w:t>
            </w:r>
            <w:r w:rsidRPr="002B00E6">
              <w:rPr>
                <w:rFonts w:ascii="Garamond" w:eastAsia="Times New Roman" w:hAnsi="Garamond" w:cs="Times"/>
              </w:rPr>
              <w:t xml:space="preserve">visszafelé számított 3 év (36 hónap) alatt befejezett, de legfeljebb 6 éven (72 hónapon) belül megkezdett, a közbeszerzés tárgya – </w:t>
            </w:r>
            <w:r w:rsidR="002B00E6">
              <w:rPr>
                <w:rFonts w:ascii="Garamond" w:eastAsia="Times New Roman" w:hAnsi="Garamond" w:cs="Times"/>
              </w:rPr>
              <w:t>hosszúplatós teherautó</w:t>
            </w:r>
            <w:r w:rsidR="00A805CA" w:rsidRPr="002B00E6">
              <w:rPr>
                <w:rFonts w:ascii="Garamond" w:eastAsia="Times New Roman" w:hAnsi="Garamond" w:cs="Times"/>
              </w:rPr>
              <w:t xml:space="preserve"> szállítás – szerinti referenciáinak</w:t>
            </w:r>
            <w:r w:rsidRPr="002B00E6">
              <w:rPr>
                <w:rFonts w:ascii="Garamond" w:eastAsia="Times New Roman" w:hAnsi="Garamond" w:cs="Times"/>
              </w:rPr>
              <w:t xml:space="preserve"> ismertetését a Rendelet 23. §-ában meghatározott módon igazolva.</w:t>
            </w:r>
          </w:p>
          <w:p w14:paraId="7007C0B8" w14:textId="74793380" w:rsidR="002B00E6" w:rsidRDefault="002B00E6" w:rsidP="002B00E6">
            <w:pPr>
              <w:pStyle w:val="Listaszerbekezds"/>
              <w:widowControl w:val="0"/>
              <w:tabs>
                <w:tab w:val="left" w:pos="1701"/>
              </w:tabs>
              <w:spacing w:after="0" w:line="240" w:lineRule="auto"/>
              <w:ind w:left="0"/>
              <w:jc w:val="both"/>
              <w:rPr>
                <w:rFonts w:ascii="Garamond" w:eastAsia="Times New Roman" w:hAnsi="Garamond" w:cs="Times"/>
              </w:rPr>
            </w:pPr>
          </w:p>
          <w:p w14:paraId="68B99BA0" w14:textId="77777777" w:rsidR="002B00E6" w:rsidRPr="002B00E6" w:rsidRDefault="002B00E6" w:rsidP="002B00E6">
            <w:pPr>
              <w:pStyle w:val="Listaszerbekezds"/>
              <w:widowControl w:val="0"/>
              <w:tabs>
                <w:tab w:val="left" w:pos="1701"/>
              </w:tabs>
              <w:spacing w:after="0" w:line="240" w:lineRule="auto"/>
              <w:ind w:left="0"/>
              <w:jc w:val="both"/>
              <w:rPr>
                <w:rFonts w:ascii="Garamond" w:eastAsia="Times New Roman" w:hAnsi="Garamond" w:cs="Times"/>
              </w:rPr>
            </w:pPr>
          </w:p>
          <w:p w14:paraId="1DA7CB72" w14:textId="77777777" w:rsidR="002B00E6" w:rsidRDefault="002B00E6" w:rsidP="002B00E6">
            <w:pPr>
              <w:pStyle w:val="Listaszerbekezds"/>
              <w:widowControl w:val="0"/>
              <w:numPr>
                <w:ilvl w:val="0"/>
                <w:numId w:val="16"/>
              </w:numPr>
              <w:tabs>
                <w:tab w:val="left" w:pos="1701"/>
              </w:tabs>
              <w:spacing w:after="0" w:line="240" w:lineRule="auto"/>
              <w:ind w:left="345"/>
              <w:jc w:val="both"/>
              <w:rPr>
                <w:rFonts w:ascii="Garamond" w:eastAsia="Times New Roman" w:hAnsi="Garamond" w:cs="Times"/>
              </w:rPr>
            </w:pPr>
            <w:r>
              <w:rPr>
                <w:rFonts w:ascii="Garamond" w:eastAsia="Times New Roman" w:hAnsi="Garamond" w:cs="Times"/>
              </w:rPr>
              <w:t xml:space="preserve">rész vonatkozásában: </w:t>
            </w:r>
          </w:p>
          <w:p w14:paraId="49349E71" w14:textId="3DCC73E3" w:rsidR="002B00E6" w:rsidRDefault="002B00E6" w:rsidP="002B00E6">
            <w:pPr>
              <w:pStyle w:val="Listaszerbekezds"/>
              <w:widowControl w:val="0"/>
              <w:tabs>
                <w:tab w:val="left" w:pos="1701"/>
              </w:tabs>
              <w:spacing w:after="0" w:line="240" w:lineRule="auto"/>
              <w:ind w:left="0"/>
              <w:jc w:val="both"/>
              <w:rPr>
                <w:rFonts w:ascii="Garamond" w:eastAsia="Times New Roman" w:hAnsi="Garamond" w:cs="Times"/>
              </w:rPr>
            </w:pPr>
            <w:r w:rsidRPr="002B00E6">
              <w:rPr>
                <w:rFonts w:ascii="Garamond" w:eastAsia="Times New Roman" w:hAnsi="Garamond" w:cs="Times"/>
              </w:rPr>
              <w:t xml:space="preserve">M.1. A Kbt. 114/A. §-sára figyelemmel, a Rendelet 21. § (1) bek. a) pontja alapján ajánlattevő ajánlatához csatolja a jelen felhívás feladásától visszafelé számított 3 év (36 hónap) alatt befejezett, de legfeljebb 6 éven (72 hónapon) belül megkezdett, a közbeszerzés tárgya – </w:t>
            </w:r>
            <w:r>
              <w:rPr>
                <w:rFonts w:ascii="Garamond" w:eastAsia="Times New Roman" w:hAnsi="Garamond" w:cs="Times"/>
              </w:rPr>
              <w:t>elektromos kisteherautó</w:t>
            </w:r>
            <w:r w:rsidRPr="002B00E6">
              <w:rPr>
                <w:rFonts w:ascii="Garamond" w:eastAsia="Times New Roman" w:hAnsi="Garamond" w:cs="Times"/>
              </w:rPr>
              <w:t xml:space="preserve"> szállítás – szerinti referenciáinak ismertetését a Rendelet 23. §-ában meghatározott módon igazolva.</w:t>
            </w:r>
          </w:p>
          <w:p w14:paraId="135E4193" w14:textId="77777777" w:rsidR="001309E2" w:rsidRPr="000731F5" w:rsidRDefault="001309E2"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22066F8F" w14:textId="4592E094" w:rsidR="001309E2" w:rsidRDefault="001309E2"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r w:rsidRPr="000731F5">
              <w:rPr>
                <w:rFonts w:ascii="Garamond" w:eastAsia="Times New Roman" w:hAnsi="Garamond" w:cs="Times"/>
                <w:color w:val="000000"/>
                <w:lang w:eastAsia="hu-HU"/>
              </w:rPr>
              <w:t>Az igazolás, illetve a nyilatkozat tartalmazza legalább a teljesítés kezdő és befejező időpontját (év/hó/nap megjelöléssel), a szerződést kötő másik fé</w:t>
            </w:r>
            <w:r w:rsidR="00A805CA" w:rsidRPr="000731F5">
              <w:rPr>
                <w:rFonts w:ascii="Garamond" w:eastAsia="Times New Roman" w:hAnsi="Garamond" w:cs="Times"/>
                <w:color w:val="000000"/>
                <w:lang w:eastAsia="hu-HU"/>
              </w:rPr>
              <w:t xml:space="preserve">l nevét és címét, a szállítás tárgyának és mennyiségének megjelölését, </w:t>
            </w:r>
            <w:r w:rsidRPr="000731F5">
              <w:rPr>
                <w:rFonts w:ascii="Garamond" w:eastAsia="Times New Roman" w:hAnsi="Garamond" w:cs="Times"/>
                <w:color w:val="000000"/>
                <w:lang w:eastAsia="hu-HU"/>
              </w:rPr>
              <w:t>továbbá az arra vonatkozó nyilatkozatot, hogy a teljesítés az előírásoknak és a szerződésnek megfelelően történt-e, továbbá meg kell jelölni a kapcsolattartót és annak elérhetőségét.</w:t>
            </w:r>
          </w:p>
          <w:p w14:paraId="2EBE77F1" w14:textId="5C0C1AC9" w:rsidR="00885590" w:rsidRDefault="00885590"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08A9D887" w14:textId="76E460F9" w:rsidR="00A805CA" w:rsidRPr="000731F5" w:rsidRDefault="00A805CA"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E920908" w14:textId="729A65C2" w:rsidR="00A805CA" w:rsidRPr="003B1B3F" w:rsidRDefault="00A805CA" w:rsidP="00A805CA">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r w:rsidRPr="000731F5">
              <w:rPr>
                <w:rFonts w:ascii="Garamond" w:eastAsia="Times New Roman" w:hAnsi="Garamond" w:cs="Times"/>
                <w:color w:val="000000"/>
                <w:lang w:eastAsia="hu-HU"/>
              </w:rPr>
              <w:t>A Kbt. 67. § (3) bekezdésében foglaltaknak megfelelően a 114/A. § figyelemmel ajánlattevő/kapacitásait rendelkezésre bocsátó szervezet - azonos módon - az ajánlatban arról köteles nyilatkozni, hogy az általa igazolni kívánt alkalmassági követelmények teljesülnek, és megadni az alkalmassági követelmények teljesítésére vonatkozó részletes adatokat. A gazdasági szereplőnek már ajánlatában be kell nyújtania az alkalmassági követelmények tekintetében az ajánlattételi felhívásban előírt igazolásokat. A Kbt. 65. § (6) bekezdése szerint az előírt alkalmassági követelményeknek a közös ajánlattevők együttesen is megfelelhetnek. Azon követelményeknek, amelyek értelemszerűen kizárólag egyenként vonatkoztathatóak a gazdasági szereplőkre, az együttes megfelelés lehetősége értelmében elegendő, ha közülük egy felel meg. A Kbt. 65. § (7) bekezdése alapján az előírt alkalmassági követelményeknek az ajánlattevők bármely más szervezet vagy személykapacitására támaszkodva is megfelelhetnek, a közöttük fennálló kapcsolat jogi jellegétől függetlenül. Ebben az esetben meg kell jelölni az ajánlatban ezt a szervezetet és az ajánlattételi felhívás vonatkozó pontjának megjelölésével azon alkalmassági követelményt vagy követelményeket, amelynek igazolása érdekében az ajánlattevő ezen szervezet erőforrására vagy arra is támaszkodik.</w:t>
            </w:r>
          </w:p>
          <w:p w14:paraId="7347A501" w14:textId="77777777" w:rsidR="00A805CA" w:rsidRPr="003B1B3F" w:rsidRDefault="00A805CA" w:rsidP="001309E2">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BAD2AE7" w14:textId="76BE67EE" w:rsidR="000C26AC" w:rsidRPr="000C26AC" w:rsidRDefault="000C26AC" w:rsidP="00D4167E">
            <w:pPr>
              <w:widowControl w:val="0"/>
              <w:tabs>
                <w:tab w:val="left" w:pos="1701"/>
              </w:tabs>
              <w:spacing w:after="0" w:line="240" w:lineRule="auto"/>
              <w:jc w:val="both"/>
              <w:rPr>
                <w:rFonts w:ascii="Garamond" w:eastAsia="Times New Roman" w:hAnsi="Garamond" w:cs="Times"/>
                <w:b/>
                <w:color w:val="000000"/>
                <w:lang w:eastAsia="hu-HU"/>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D539437" w14:textId="77777777" w:rsidR="00AF0EDC" w:rsidRPr="003B1B3F" w:rsidRDefault="00AF0EDC"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lastRenderedPageBreak/>
              <w:t>Alkalmassági minimumkövetelmény(ek):</w:t>
            </w:r>
          </w:p>
          <w:p w14:paraId="6A69F9F0" w14:textId="77777777" w:rsidR="00611B57" w:rsidRPr="003B1B3F" w:rsidRDefault="00611B57"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p>
          <w:p w14:paraId="7EA664F8" w14:textId="217A0EB0" w:rsidR="00611B57" w:rsidRPr="00A805CA" w:rsidRDefault="006A7501"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lang w:eastAsia="hu-HU"/>
              </w:rPr>
            </w:pPr>
            <w:r w:rsidRPr="003B1B3F">
              <w:rPr>
                <w:rFonts w:ascii="Garamond" w:eastAsia="Times New Roman" w:hAnsi="Garamond" w:cs="Times"/>
                <w:color w:val="000000"/>
                <w:lang w:eastAsia="hu-HU"/>
              </w:rPr>
              <w:t xml:space="preserve">M.1. </w:t>
            </w:r>
            <w:r w:rsidR="00611B57" w:rsidRPr="003B1B3F">
              <w:rPr>
                <w:rFonts w:ascii="Garamond" w:eastAsia="Times New Roman" w:hAnsi="Garamond" w:cs="Times"/>
                <w:color w:val="000000"/>
                <w:lang w:eastAsia="hu-HU"/>
              </w:rPr>
              <w:t xml:space="preserve">Alkalmatlan az ajánlattevő, ha nem rendelkezik a felhívás </w:t>
            </w:r>
            <w:r w:rsidR="00A805CA">
              <w:rPr>
                <w:rFonts w:ascii="Garamond" w:eastAsia="Times New Roman" w:hAnsi="Garamond" w:cs="Times"/>
                <w:color w:val="000000"/>
                <w:lang w:eastAsia="hu-HU"/>
              </w:rPr>
              <w:t>feladásának időpontjától</w:t>
            </w:r>
            <w:r w:rsidR="00611B57" w:rsidRPr="003B1B3F">
              <w:rPr>
                <w:rFonts w:ascii="Garamond" w:eastAsia="Times New Roman" w:hAnsi="Garamond" w:cs="Times"/>
                <w:color w:val="000000"/>
                <w:lang w:eastAsia="hu-HU"/>
              </w:rPr>
              <w:t xml:space="preserve"> visszafelé számított 3 é</w:t>
            </w:r>
            <w:r w:rsidR="00A805CA">
              <w:rPr>
                <w:rFonts w:ascii="Garamond" w:eastAsia="Times New Roman" w:hAnsi="Garamond" w:cs="Times"/>
                <w:color w:val="000000"/>
                <w:lang w:eastAsia="hu-HU"/>
              </w:rPr>
              <w:t>vben (36 hónapban) befejezett, de legfeljebb hat éven (72 hónapon) belül megkezdett,</w:t>
            </w:r>
            <w:r w:rsidR="00611B57" w:rsidRPr="003B1B3F">
              <w:rPr>
                <w:rFonts w:ascii="Garamond" w:eastAsia="Times New Roman" w:hAnsi="Garamond" w:cs="Times"/>
                <w:color w:val="000000"/>
                <w:lang w:eastAsia="hu-HU"/>
              </w:rPr>
              <w:t xml:space="preserve"> legalább </w:t>
            </w:r>
            <w:r w:rsidR="002B00E6">
              <w:rPr>
                <w:rFonts w:ascii="Garamond" w:eastAsia="Times New Roman" w:hAnsi="Garamond" w:cs="Times"/>
                <w:color w:val="000000"/>
                <w:lang w:eastAsia="hu-HU"/>
              </w:rPr>
              <w:t xml:space="preserve">1. rész esetében 1 db hosszúplatós teherautó; 2. rész esetében </w:t>
            </w:r>
            <w:r w:rsidR="000731F5">
              <w:rPr>
                <w:rFonts w:ascii="Garamond" w:eastAsia="Times New Roman" w:hAnsi="Garamond" w:cs="Times"/>
                <w:lang w:eastAsia="hu-HU"/>
              </w:rPr>
              <w:t xml:space="preserve">1 db </w:t>
            </w:r>
            <w:r w:rsidR="002B00E6">
              <w:rPr>
                <w:rFonts w:ascii="Garamond" w:eastAsia="Times New Roman" w:hAnsi="Garamond" w:cs="Times"/>
                <w:lang w:eastAsia="hu-HU"/>
              </w:rPr>
              <w:t>elektromos kisteherautó</w:t>
            </w:r>
            <w:r w:rsidR="00F8021D">
              <w:rPr>
                <w:rFonts w:ascii="Garamond" w:eastAsia="Times New Roman" w:hAnsi="Garamond" w:cs="Times"/>
                <w:lang w:eastAsia="hu-HU"/>
              </w:rPr>
              <w:t xml:space="preserve"> szállítására vonatkozó referenciával.</w:t>
            </w:r>
          </w:p>
          <w:p w14:paraId="51E6884A" w14:textId="530EB3AC" w:rsidR="00BA203B" w:rsidRPr="003B1B3F" w:rsidRDefault="00611B57"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br w:type="page"/>
            </w:r>
          </w:p>
          <w:p w14:paraId="1407555A"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786228B2"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68C02E0C"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2FB36617"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0605122"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5A15317C"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7A183B5C"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0EAA260C"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308243F2"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0756D7D"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03F60E55"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11909605" w14:textId="77777777" w:rsidR="00BA203B" w:rsidRPr="003B1B3F" w:rsidRDefault="00BA203B" w:rsidP="00D4167E">
            <w:pPr>
              <w:widowControl w:val="0"/>
              <w:pBdr>
                <w:top w:val="nil"/>
                <w:left w:val="nil"/>
                <w:bottom w:val="nil"/>
                <w:right w:val="nil"/>
                <w:between w:val="nil"/>
                <w:bar w:val="nil"/>
              </w:pBdr>
              <w:tabs>
                <w:tab w:val="left" w:pos="1701"/>
              </w:tabs>
              <w:spacing w:after="0" w:line="240" w:lineRule="auto"/>
              <w:jc w:val="both"/>
              <w:rPr>
                <w:rFonts w:ascii="Garamond" w:eastAsia="Times New Roman" w:hAnsi="Garamond" w:cs="Times"/>
                <w:color w:val="000000"/>
                <w:lang w:eastAsia="hu-HU"/>
              </w:rPr>
            </w:pPr>
          </w:p>
          <w:p w14:paraId="23EA97D2" w14:textId="77777777" w:rsidR="00611B57" w:rsidRPr="003B1B3F" w:rsidRDefault="00611B57"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p>
          <w:p w14:paraId="79CF2389" w14:textId="77777777" w:rsidR="00611B57" w:rsidRPr="003B1B3F" w:rsidRDefault="00611B57"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p>
        </w:tc>
      </w:tr>
      <w:tr w:rsidR="00AF0EDC" w:rsidRPr="003B1B3F" w14:paraId="46619230"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B3A66EE" w14:textId="77777777" w:rsidR="00651D20" w:rsidRPr="003B1B3F" w:rsidRDefault="00AF0EDC" w:rsidP="00D4167E">
            <w:pPr>
              <w:widowControl w:val="0"/>
              <w:pBdr>
                <w:left w:val="single" w:sz="36" w:space="3" w:color="FF0000"/>
              </w:pBdr>
              <w:tabs>
                <w:tab w:val="left" w:pos="1701"/>
              </w:tabs>
              <w:spacing w:after="0" w:line="240" w:lineRule="auto"/>
              <w:jc w:val="both"/>
              <w:rPr>
                <w:rFonts w:ascii="Garamond" w:eastAsia="Times New Roman" w:hAnsi="Garamond" w:cs="Times"/>
                <w:b/>
                <w:color w:val="000000"/>
                <w:lang w:eastAsia="hu-HU"/>
              </w:rPr>
            </w:pPr>
            <w:r w:rsidRPr="003B1B3F">
              <w:rPr>
                <w:rFonts w:ascii="Garamond" w:eastAsia="Times New Roman" w:hAnsi="Garamond" w:cs="Times"/>
                <w:b/>
                <w:color w:val="000000"/>
                <w:lang w:eastAsia="hu-HU"/>
              </w:rPr>
              <w:t>III.1.4) A részvételre vonatkozó objektív szabályok és kritériumok (közszolgáltató ajánlatkérők esetében)</w:t>
            </w:r>
          </w:p>
          <w:p w14:paraId="2A8B8B09" w14:textId="77777777" w:rsidR="00AF0EDC" w:rsidRPr="003B1B3F" w:rsidRDefault="00AF0EDC" w:rsidP="00D4167E">
            <w:pPr>
              <w:widowControl w:val="0"/>
              <w:pBdr>
                <w:left w:val="single" w:sz="36" w:space="3" w:color="FF0000"/>
              </w:pBdr>
              <w:tabs>
                <w:tab w:val="left" w:pos="1701"/>
              </w:tabs>
              <w:spacing w:after="0" w:line="240" w:lineRule="auto"/>
              <w:jc w:val="both"/>
              <w:rPr>
                <w:rFonts w:ascii="Garamond" w:eastAsia="Times New Roman" w:hAnsi="Garamond" w:cs="Times"/>
                <w:color w:val="000000"/>
                <w:lang w:eastAsia="hu-HU"/>
              </w:rPr>
            </w:pPr>
            <w:r w:rsidRPr="003B1B3F">
              <w:rPr>
                <w:rFonts w:ascii="Garamond" w:eastAsia="Times New Roman" w:hAnsi="Garamond" w:cs="Times"/>
                <w:color w:val="000000"/>
                <w:lang w:eastAsia="hu-HU"/>
              </w:rPr>
              <w:br/>
              <w:t>A szabályok és kritériumok felsorolása, rövid ismertetése:</w:t>
            </w:r>
          </w:p>
        </w:tc>
      </w:tr>
      <w:tr w:rsidR="00AF0EDC" w:rsidRPr="003B1B3F" w14:paraId="29521FC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83224F0"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III.1.5) Fenntartott szerződésekre vonatkozó információk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szerződés védett műhelyek és olyan gazdasági szereplők számára fenntartott, amelyek célja a fogyatékkal élő vagy hátrányos helyzetű személyek társadalmi és szakmai integrációja</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szerződés teljesítése védett munkahely-teremtési programok keretében történik</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szerződés a Kbt. 114. § (11) bekezdése szerint fenntartott</w:t>
            </w:r>
          </w:p>
          <w:p w14:paraId="26BFDB70"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484DF39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E99985D" w14:textId="77777777" w:rsidR="00651D20"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b/>
                <w:bCs/>
                <w:color w:val="000000"/>
                <w:lang w:eastAsia="hu-HU"/>
              </w:rPr>
              <w:t>III.1.6) A szerződés biztosítékai:</w:t>
            </w:r>
            <w:r w:rsidRPr="003B1B3F">
              <w:rPr>
                <w:rFonts w:ascii="Garamond" w:eastAsia="Times New Roman" w:hAnsi="Garamond" w:cs="Times"/>
                <w:color w:val="000000"/>
                <w:vertAlign w:val="superscript"/>
                <w:lang w:eastAsia="hu-HU"/>
              </w:rPr>
              <w:t>2</w:t>
            </w:r>
          </w:p>
          <w:p w14:paraId="52AEBFC7" w14:textId="77777777" w:rsidR="00002610" w:rsidRDefault="00002610" w:rsidP="00FE339E">
            <w:pPr>
              <w:spacing w:after="200"/>
              <w:contextualSpacing/>
              <w:jc w:val="both"/>
              <w:rPr>
                <w:rFonts w:ascii="Garamond" w:eastAsia="Times New Roman" w:hAnsi="Garamond" w:cs="Times New Roman"/>
                <w:lang w:eastAsia="ar-SA"/>
              </w:rPr>
            </w:pPr>
            <w:r w:rsidRPr="00002610">
              <w:rPr>
                <w:rFonts w:ascii="Garamond" w:eastAsia="Times New Roman" w:hAnsi="Garamond" w:cs="Times New Roman"/>
                <w:b/>
                <w:lang w:eastAsia="ar-SA"/>
              </w:rPr>
              <w:t>késedelmi kötbér</w:t>
            </w:r>
            <w:r w:rsidRPr="00002610">
              <w:rPr>
                <w:rFonts w:ascii="Garamond" w:eastAsia="Times New Roman" w:hAnsi="Garamond" w:cs="Times New Roman"/>
                <w:lang w:eastAsia="ar-SA"/>
              </w:rPr>
              <w:t xml:space="preserve"> (mértéke a késedelemmel érintett eszköz nettó vételárának 1 %-a/késedelmes naptári nap a késedelembe esés időpontjától a tényleges teljesítés napjáig, maximuma késedelmenként 20 naptári nap); </w:t>
            </w:r>
          </w:p>
          <w:p w14:paraId="4062453A" w14:textId="598EDBA4" w:rsidR="00002610" w:rsidRDefault="00002610" w:rsidP="00FE339E">
            <w:pPr>
              <w:spacing w:after="200"/>
              <w:contextualSpacing/>
              <w:jc w:val="both"/>
              <w:rPr>
                <w:rFonts w:ascii="Garamond" w:eastAsia="Times New Roman" w:hAnsi="Garamond" w:cs="Times New Roman"/>
                <w:lang w:eastAsia="ar-SA"/>
              </w:rPr>
            </w:pPr>
            <w:r w:rsidRPr="00002610">
              <w:rPr>
                <w:rFonts w:ascii="Garamond" w:eastAsia="Times New Roman" w:hAnsi="Garamond" w:cs="Times New Roman"/>
                <w:b/>
                <w:lang w:eastAsia="ar-SA"/>
              </w:rPr>
              <w:t>hibás teljesítési kötbér</w:t>
            </w:r>
            <w:r w:rsidRPr="00002610">
              <w:rPr>
                <w:rFonts w:ascii="Garamond" w:eastAsia="Times New Roman" w:hAnsi="Garamond" w:cs="Times New Roman"/>
                <w:lang w:eastAsia="ar-SA"/>
              </w:rPr>
              <w:t xml:space="preserve"> (hibás teljesítéssel érintett eszköz </w:t>
            </w:r>
            <w:r>
              <w:rPr>
                <w:rFonts w:ascii="Garamond" w:eastAsia="Times New Roman" w:hAnsi="Garamond" w:cs="Times New Roman"/>
                <w:lang w:eastAsia="ar-SA"/>
              </w:rPr>
              <w:t>nettó vételárának 5 %-a</w:t>
            </w:r>
            <w:r w:rsidRPr="00002610">
              <w:rPr>
                <w:rFonts w:ascii="Garamond" w:eastAsia="Times New Roman" w:hAnsi="Garamond" w:cs="Times New Roman"/>
                <w:lang w:eastAsia="ar-SA"/>
              </w:rPr>
              <w:t xml:space="preserve">); </w:t>
            </w:r>
          </w:p>
          <w:p w14:paraId="09760183" w14:textId="77777777" w:rsidR="00002610" w:rsidRDefault="00002610" w:rsidP="00002610">
            <w:pPr>
              <w:spacing w:after="200"/>
              <w:contextualSpacing/>
              <w:jc w:val="both"/>
              <w:rPr>
                <w:rFonts w:ascii="Garamond" w:eastAsia="Times New Roman" w:hAnsi="Garamond" w:cs="Times New Roman"/>
                <w:lang w:eastAsia="ar-SA"/>
              </w:rPr>
            </w:pPr>
            <w:r w:rsidRPr="00002610">
              <w:rPr>
                <w:rFonts w:ascii="Garamond" w:eastAsia="Times New Roman" w:hAnsi="Garamond" w:cs="Times New Roman"/>
                <w:b/>
                <w:lang w:eastAsia="ar-SA"/>
              </w:rPr>
              <w:t>meghiúsulási kötbér</w:t>
            </w:r>
            <w:r w:rsidRPr="00002610">
              <w:rPr>
                <w:rFonts w:ascii="Garamond" w:eastAsia="Times New Roman" w:hAnsi="Garamond" w:cs="Times New Roman"/>
                <w:lang w:eastAsia="ar-SA"/>
              </w:rPr>
              <w:t xml:space="preserve"> (mértéke a nettó vételár 25 %-a) </w:t>
            </w:r>
          </w:p>
          <w:p w14:paraId="64EBE21A" w14:textId="419EF050" w:rsidR="00FE339E" w:rsidRPr="003B1B3F" w:rsidRDefault="00002610" w:rsidP="00002610">
            <w:pPr>
              <w:spacing w:after="200"/>
              <w:contextualSpacing/>
              <w:jc w:val="both"/>
              <w:rPr>
                <w:rFonts w:ascii="Garamond" w:eastAsia="Times New Roman" w:hAnsi="Garamond" w:cs="Times"/>
                <w:color w:val="000000"/>
                <w:lang w:eastAsia="hu-HU"/>
              </w:rPr>
            </w:pPr>
            <w:r w:rsidRPr="00002610">
              <w:rPr>
                <w:rFonts w:ascii="Garamond" w:eastAsia="Times New Roman" w:hAnsi="Garamond" w:cs="Times New Roman"/>
                <w:lang w:eastAsia="ar-SA"/>
              </w:rPr>
              <w:t>Bővebben a szerződéstervezetben.</w:t>
            </w:r>
          </w:p>
        </w:tc>
      </w:tr>
      <w:tr w:rsidR="00AF0EDC" w:rsidRPr="003B1B3F" w14:paraId="75D375BF"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18689CC" w14:textId="77777777" w:rsidR="00AF0EDC" w:rsidRPr="003B1B3F" w:rsidRDefault="00AF0EDC" w:rsidP="00D4167E">
            <w:pPr>
              <w:spacing w:after="0" w:line="240" w:lineRule="auto"/>
              <w:ind w:left="80" w:right="80" w:firstLine="180"/>
              <w:rPr>
                <w:rFonts w:ascii="Garamond" w:eastAsia="Times New Roman" w:hAnsi="Garamond" w:cs="Times"/>
                <w:b/>
                <w:bCs/>
                <w:color w:val="000000"/>
                <w:lang w:eastAsia="hu-HU"/>
              </w:rPr>
            </w:pPr>
            <w:r w:rsidRPr="003B1B3F">
              <w:rPr>
                <w:rFonts w:ascii="Garamond" w:eastAsia="Times New Roman" w:hAnsi="Garamond" w:cs="Times"/>
                <w:b/>
                <w:bCs/>
                <w:color w:val="000000"/>
                <w:lang w:eastAsia="hu-HU"/>
              </w:rPr>
              <w:t>III.1.7) Az ellenszolgáltatás teljesítésének feltételei és / vagy hivatkozás a vonatkozó jogszabályi rendelkezésekre:</w:t>
            </w:r>
          </w:p>
          <w:p w14:paraId="3B8DA2F6" w14:textId="112A4FFE" w:rsidR="00002610" w:rsidRPr="00002610" w:rsidRDefault="00002610" w:rsidP="00002610">
            <w:pPr>
              <w:spacing w:before="120" w:after="120"/>
              <w:rPr>
                <w:rFonts w:ascii="Garamond" w:eastAsia="Times New Roman" w:hAnsi="Garamond" w:cs="Times New Roman"/>
                <w:lang w:eastAsia="ar-SA"/>
              </w:rPr>
            </w:pPr>
            <w:r w:rsidRPr="00002610">
              <w:rPr>
                <w:rFonts w:ascii="Garamond" w:eastAsia="Times New Roman" w:hAnsi="Garamond" w:cs="Times New Roman"/>
                <w:lang w:eastAsia="ar-SA"/>
              </w:rPr>
              <w:t xml:space="preserve">A szerződő fél teljesítésének elismerése körében és a szerződésszerű, ajánlatkérő által igazolt teljesítését követően a kifizetés a Kbt. 135. § (1) és (5)–(6) bekezdéseiben foglaltak szerint, valamint a Ptk. 6:130. §(1)–(2) bekezdései szerint történik. </w:t>
            </w:r>
            <w:r w:rsidR="00C13651">
              <w:rPr>
                <w:rFonts w:ascii="Garamond" w:eastAsia="Times New Roman" w:hAnsi="Garamond" w:cs="Times New Roman"/>
                <w:lang w:eastAsia="ar-SA"/>
              </w:rPr>
              <w:t>Egy számla bocsátható ki, az eszköz leszállításakor.</w:t>
            </w:r>
          </w:p>
          <w:p w14:paraId="43B190D5" w14:textId="77777777" w:rsidR="00002610" w:rsidRPr="00002610" w:rsidRDefault="00002610" w:rsidP="00002610">
            <w:pPr>
              <w:spacing w:before="120" w:after="120"/>
              <w:rPr>
                <w:rFonts w:ascii="Garamond" w:eastAsia="Times New Roman" w:hAnsi="Garamond" w:cs="Times New Roman"/>
                <w:lang w:eastAsia="ar-SA"/>
              </w:rPr>
            </w:pPr>
            <w:r w:rsidRPr="00002610">
              <w:rPr>
                <w:rFonts w:ascii="Garamond" w:eastAsia="Times New Roman" w:hAnsi="Garamond" w:cs="Times New Roman"/>
                <w:lang w:eastAsia="ar-SA"/>
              </w:rPr>
              <w:t>Az ellenszolgáltatás késedelmes teljesítése esetén Ajánlatkérő a Ptk. 6:155. § (1) bekezdése szerinti késedelmi kamat megfizetésére köteles.</w:t>
            </w:r>
          </w:p>
          <w:p w14:paraId="0E0E1093" w14:textId="34540C64" w:rsidR="00002610" w:rsidRDefault="00002610" w:rsidP="00002610">
            <w:pPr>
              <w:spacing w:before="120" w:after="120"/>
              <w:rPr>
                <w:rFonts w:ascii="Garamond" w:eastAsia="Times New Roman" w:hAnsi="Garamond" w:cs="Times New Roman"/>
                <w:lang w:eastAsia="ar-SA"/>
              </w:rPr>
            </w:pPr>
            <w:r w:rsidRPr="00002610">
              <w:rPr>
                <w:rFonts w:ascii="Garamond" w:eastAsia="Times New Roman" w:hAnsi="Garamond" w:cs="Times New Roman"/>
                <w:lang w:eastAsia="ar-SA"/>
              </w:rPr>
              <w:lastRenderedPageBreak/>
              <w:t>A</w:t>
            </w:r>
            <w:r w:rsidR="00B957BD">
              <w:rPr>
                <w:rFonts w:ascii="Garamond" w:eastAsia="Times New Roman" w:hAnsi="Garamond" w:cs="Times New Roman"/>
                <w:lang w:eastAsia="ar-SA"/>
              </w:rPr>
              <w:t>jánlatkérő</w:t>
            </w:r>
            <w:r w:rsidR="00D87733">
              <w:rPr>
                <w:rFonts w:ascii="Garamond" w:eastAsia="Times New Roman" w:hAnsi="Garamond" w:cs="Times New Roman"/>
                <w:lang w:eastAsia="ar-SA"/>
              </w:rPr>
              <w:t xml:space="preserve"> </w:t>
            </w:r>
            <w:r w:rsidRPr="00002610">
              <w:rPr>
                <w:rFonts w:ascii="Garamond" w:eastAsia="Times New Roman" w:hAnsi="Garamond" w:cs="Times New Roman"/>
                <w:lang w:eastAsia="ar-SA"/>
              </w:rPr>
              <w:t>előleg igénylés lehetőségét nem biztosítja.</w:t>
            </w:r>
          </w:p>
          <w:p w14:paraId="36765CD0" w14:textId="1D1F9239" w:rsidR="003C6515" w:rsidRPr="003B1B3F" w:rsidRDefault="003C6515" w:rsidP="00161704">
            <w:pPr>
              <w:spacing w:before="120" w:after="120"/>
              <w:rPr>
                <w:rFonts w:ascii="Garamond" w:eastAsia="Times New Roman" w:hAnsi="Garamond" w:cs="Times"/>
                <w:color w:val="000000"/>
                <w:lang w:eastAsia="hu-HU"/>
              </w:rPr>
            </w:pPr>
          </w:p>
        </w:tc>
      </w:tr>
      <w:tr w:rsidR="00AF0EDC" w:rsidRPr="003B1B3F" w14:paraId="5F16165F"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C590697" w14:textId="32DB4D83" w:rsidR="00AF0EDC" w:rsidRDefault="00AF0EDC" w:rsidP="00D4167E">
            <w:pPr>
              <w:pBdr>
                <w:left w:val="single" w:sz="36" w:space="3" w:color="FF0000"/>
              </w:pBdr>
              <w:spacing w:after="0" w:line="240" w:lineRule="auto"/>
              <w:ind w:left="80" w:right="80" w:firstLine="180"/>
              <w:rPr>
                <w:rFonts w:ascii="Garamond" w:eastAsia="Times New Roman" w:hAnsi="Garamond" w:cs="Times"/>
                <w:b/>
                <w:bCs/>
                <w:color w:val="000000"/>
                <w:vertAlign w:val="superscript"/>
                <w:lang w:eastAsia="hu-HU"/>
              </w:rPr>
            </w:pPr>
            <w:r w:rsidRPr="003B1B3F">
              <w:rPr>
                <w:rFonts w:ascii="Garamond" w:eastAsia="Times New Roman" w:hAnsi="Garamond" w:cs="Times"/>
                <w:b/>
                <w:bCs/>
                <w:color w:val="000000"/>
                <w:lang w:eastAsia="hu-HU"/>
              </w:rPr>
              <w:lastRenderedPageBreak/>
              <w:t>III.1.8) A nyertes közös ajánlattevők által létrehozandó gazdálkodó szervezet:</w:t>
            </w:r>
            <w:r w:rsidRPr="003B1B3F">
              <w:rPr>
                <w:rFonts w:ascii="Garamond" w:eastAsia="Times New Roman" w:hAnsi="Garamond" w:cs="Times"/>
                <w:b/>
                <w:bCs/>
                <w:color w:val="000000"/>
                <w:vertAlign w:val="superscript"/>
                <w:lang w:eastAsia="hu-HU"/>
              </w:rPr>
              <w:t>2</w:t>
            </w:r>
            <w:r w:rsidR="00472696">
              <w:rPr>
                <w:rFonts w:ascii="Garamond" w:eastAsia="Times New Roman" w:hAnsi="Garamond" w:cs="Times"/>
                <w:b/>
                <w:bCs/>
                <w:color w:val="000000"/>
                <w:vertAlign w:val="superscript"/>
                <w:lang w:eastAsia="hu-HU"/>
              </w:rPr>
              <w:t xml:space="preserve"> </w:t>
            </w:r>
          </w:p>
          <w:p w14:paraId="22396A51" w14:textId="1EFB8B73" w:rsidR="00472696" w:rsidRPr="00472696" w:rsidRDefault="00472696" w:rsidP="00D4167E">
            <w:pPr>
              <w:pBdr>
                <w:left w:val="single" w:sz="36" w:space="3" w:color="FF0000"/>
              </w:pBdr>
              <w:spacing w:after="0" w:line="240" w:lineRule="auto"/>
              <w:ind w:left="80" w:right="80" w:firstLine="180"/>
              <w:rPr>
                <w:rFonts w:ascii="Garamond" w:eastAsia="Times New Roman" w:hAnsi="Garamond" w:cs="Times"/>
                <w:bCs/>
                <w:color w:val="000000"/>
                <w:lang w:eastAsia="hu-HU"/>
              </w:rPr>
            </w:pPr>
            <w:r>
              <w:rPr>
                <w:rFonts w:ascii="Garamond" w:eastAsia="Times New Roman" w:hAnsi="Garamond" w:cs="Times"/>
                <w:bCs/>
                <w:color w:val="000000"/>
                <w:lang w:eastAsia="hu-HU"/>
              </w:rPr>
              <w:t>AK nem írja elő és nem teszi lehetővé a szerződésnek nyertes közös ajánlattevők által létrehozandó gazdálkodó szervezet általi teljesítését.</w:t>
            </w:r>
          </w:p>
          <w:p w14:paraId="0E5E9F68"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5AD35443"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6D652030"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p>
          <w:p w14:paraId="5B90BDEF"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III.2) A szerződéssel kapcsolatos feltételek</w:t>
            </w:r>
            <w:r w:rsidRPr="003B1B3F">
              <w:rPr>
                <w:rFonts w:ascii="Garamond" w:eastAsia="Times New Roman" w:hAnsi="Garamond" w:cs="Times"/>
                <w:color w:val="000000"/>
                <w:vertAlign w:val="superscript"/>
                <w:lang w:eastAsia="hu-HU"/>
              </w:rPr>
              <w:t>2</w:t>
            </w:r>
          </w:p>
        </w:tc>
      </w:tr>
      <w:tr w:rsidR="00AF0EDC" w:rsidRPr="003B1B3F" w14:paraId="5A8F0E79"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8547164"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III.2.1) Meghatározott szakmára (képzettségre) vonatkozó információk </w:t>
            </w:r>
            <w:r w:rsidRPr="003B1B3F">
              <w:rPr>
                <w:rFonts w:ascii="Garamond" w:eastAsia="Times New Roman" w:hAnsi="Garamond" w:cs="Times"/>
                <w:i/>
                <w:iCs/>
                <w:color w:val="000000"/>
                <w:lang w:eastAsia="hu-HU"/>
              </w:rPr>
              <w:t>(csak szolgáltatásmegrendelés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 szolgáltatás teljesítése egy meghatározott szakmához (képzettséghez) van kötve</w:t>
            </w:r>
            <w:r w:rsidRPr="003B1B3F">
              <w:rPr>
                <w:rFonts w:ascii="Garamond" w:eastAsia="Times New Roman" w:hAnsi="Garamond" w:cs="Times"/>
                <w:color w:val="000000"/>
                <w:lang w:eastAsia="hu-HU"/>
              </w:rPr>
              <w:br/>
              <w:t>A vonatkozó törvényi, rendeleti vagy közigazgatási rendelkezésre történő hivatkozás:</w:t>
            </w:r>
          </w:p>
        </w:tc>
      </w:tr>
      <w:tr w:rsidR="00AF0EDC" w:rsidRPr="003B1B3F" w14:paraId="5D75C287"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D2B2F9E" w14:textId="77777777" w:rsidR="00651D20" w:rsidRPr="003B1B3F" w:rsidRDefault="00651D20" w:rsidP="00D4167E">
            <w:pPr>
              <w:spacing w:after="0" w:line="240" w:lineRule="auto"/>
              <w:ind w:left="80" w:right="80" w:firstLine="180"/>
              <w:rPr>
                <w:rFonts w:ascii="Garamond" w:eastAsia="Times New Roman" w:hAnsi="Garamond" w:cs="Times"/>
                <w:b/>
                <w:bCs/>
                <w:color w:val="000000"/>
                <w:lang w:eastAsia="hu-HU"/>
              </w:rPr>
            </w:pPr>
          </w:p>
          <w:p w14:paraId="3CCE9D4F"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III.2.2) A szerződés teljesítésével kapcsolatos feltételek:</w:t>
            </w:r>
          </w:p>
        </w:tc>
      </w:tr>
      <w:tr w:rsidR="00AF0EDC" w:rsidRPr="003B1B3F" w14:paraId="7235BF1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9B4A54A" w14:textId="2DC80758" w:rsidR="00AF0EDC" w:rsidRPr="003B1B3F" w:rsidRDefault="00AF0EDC" w:rsidP="003B1B3F">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III.2.3) A szerződés teljesítésében közreműködő személyekkel kapcsolatos információ</w:t>
            </w:r>
            <w:r w:rsidRPr="003B1B3F">
              <w:rPr>
                <w:rFonts w:ascii="Garamond" w:eastAsia="Times New Roman" w:hAnsi="Garamond" w:cs="Times"/>
                <w:b/>
                <w:bCs/>
                <w:color w:val="000000"/>
                <w:lang w:eastAsia="hu-HU"/>
              </w:rPr>
              <w:br/>
            </w:r>
            <w:r w:rsidR="00472696"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Az ajánlattevőknek közölniük kell a szerződés teljesítésében közreműködő személyek nevét és szakképzettségét</w:t>
            </w:r>
          </w:p>
        </w:tc>
      </w:tr>
      <w:tr w:rsidR="00AF0EDC" w:rsidRPr="003B1B3F" w14:paraId="6D556E88"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12F143A1" w14:textId="77777777" w:rsidR="00651D20" w:rsidRPr="003B1B3F" w:rsidRDefault="00651D20" w:rsidP="00D4167E">
            <w:pPr>
              <w:spacing w:after="0" w:line="240" w:lineRule="auto"/>
              <w:ind w:left="80" w:right="80" w:firstLine="180"/>
              <w:jc w:val="both"/>
              <w:rPr>
                <w:rFonts w:ascii="Garamond" w:eastAsia="Times New Roman" w:hAnsi="Garamond" w:cs="Times"/>
                <w:b/>
                <w:bCs/>
                <w:color w:val="000000"/>
                <w:lang w:eastAsia="hu-HU"/>
              </w:rPr>
            </w:pPr>
          </w:p>
          <w:p w14:paraId="4CBC42A4"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IV. szakasz: Eljárás</w:t>
            </w:r>
          </w:p>
        </w:tc>
      </w:tr>
      <w:tr w:rsidR="00AF0EDC" w:rsidRPr="003B1B3F" w14:paraId="2C297BD3"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017E5943" w14:textId="77777777" w:rsidR="00AF0EDC" w:rsidRPr="003B1B3F" w:rsidRDefault="00AF0EDC" w:rsidP="00D4167E">
            <w:pPr>
              <w:spacing w:after="0" w:line="240" w:lineRule="auto"/>
              <w:ind w:left="80" w:right="80" w:firstLine="180"/>
              <w:jc w:val="both"/>
              <w:rPr>
                <w:rFonts w:ascii="Garamond" w:eastAsia="Times New Roman" w:hAnsi="Garamond" w:cs="Times"/>
                <w:b/>
                <w:bCs/>
                <w:color w:val="000000"/>
                <w:lang w:eastAsia="hu-HU"/>
              </w:rPr>
            </w:pPr>
            <w:r w:rsidRPr="003B1B3F">
              <w:rPr>
                <w:rFonts w:ascii="Garamond" w:eastAsia="Times New Roman" w:hAnsi="Garamond" w:cs="Times"/>
                <w:b/>
                <w:bCs/>
                <w:color w:val="000000"/>
                <w:lang w:eastAsia="hu-HU"/>
              </w:rPr>
              <w:t>IV.1) Meghatározás</w:t>
            </w:r>
          </w:p>
          <w:p w14:paraId="67330A92" w14:textId="77777777" w:rsidR="00651D20" w:rsidRPr="003B1B3F" w:rsidRDefault="00651D20" w:rsidP="00D4167E">
            <w:pPr>
              <w:spacing w:after="0" w:line="240" w:lineRule="auto"/>
              <w:ind w:left="80" w:right="80" w:firstLine="180"/>
              <w:jc w:val="both"/>
              <w:rPr>
                <w:rFonts w:ascii="Garamond" w:eastAsia="Times New Roman" w:hAnsi="Garamond" w:cs="Times"/>
                <w:color w:val="000000"/>
                <w:lang w:eastAsia="hu-HU"/>
              </w:rPr>
            </w:pPr>
          </w:p>
        </w:tc>
      </w:tr>
      <w:tr w:rsidR="00AF0EDC" w:rsidRPr="003B1B3F" w14:paraId="2610379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E802B76" w14:textId="77777777" w:rsidR="00AF0EDC" w:rsidRPr="003B1B3F" w:rsidRDefault="00AF0EDC" w:rsidP="00D4167E">
            <w:pPr>
              <w:spacing w:after="0" w:line="240" w:lineRule="auto"/>
              <w:ind w:left="80" w:right="80" w:firstLine="180"/>
              <w:jc w:val="both"/>
              <w:rPr>
                <w:rFonts w:ascii="Garamond" w:eastAsia="Times New Roman" w:hAnsi="Garamond" w:cs="Times"/>
                <w:color w:val="000000"/>
                <w:lang w:eastAsia="hu-HU"/>
              </w:rPr>
            </w:pPr>
            <w:r w:rsidRPr="003B1B3F">
              <w:rPr>
                <w:rFonts w:ascii="Garamond" w:eastAsia="Times New Roman" w:hAnsi="Garamond" w:cs="Times"/>
                <w:b/>
                <w:bCs/>
                <w:color w:val="000000"/>
                <w:lang w:eastAsia="hu-HU"/>
              </w:rPr>
              <w:t>IV.1.1) Az eljárás fajtája</w:t>
            </w:r>
          </w:p>
        </w:tc>
      </w:tr>
      <w:tr w:rsidR="002B00E6" w:rsidRPr="003B1B3F" w14:paraId="79D0E6B1" w14:textId="77777777" w:rsidTr="00A76690">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7318102" w14:textId="598F2D9E"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i/>
                <w:iCs/>
                <w:color w:val="000000"/>
                <w:lang w:eastAsia="hu-HU"/>
              </w:rPr>
              <w:t>(klasszikus ajánlatkérők esetében)</w:t>
            </w:r>
            <w:r w:rsidRPr="003B1B3F">
              <w:rPr>
                <w:rFonts w:ascii="Garamond" w:eastAsia="Times New Roman" w:hAnsi="Garamond" w:cs="Times"/>
                <w:i/>
                <w:iCs/>
                <w:color w:val="000000"/>
                <w:lang w:eastAsia="hu-HU"/>
              </w:rPr>
              <w:br/>
            </w:r>
            <w:r w:rsidR="00C627B6">
              <w:rPr>
                <w:rFonts w:ascii="Garamond" w:eastAsia="Times New Roman" w:hAnsi="Garamond" w:cs="Times"/>
                <w:color w:val="000000"/>
                <w:lang w:eastAsia="hu-HU"/>
              </w:rPr>
              <w:t>x</w:t>
            </w:r>
            <w:r w:rsidRPr="003B1B3F">
              <w:rPr>
                <w:rFonts w:ascii="Garamond" w:eastAsia="Times New Roman" w:hAnsi="Garamond" w:cs="Times"/>
                <w:color w:val="000000"/>
                <w:lang w:eastAsia="hu-HU"/>
              </w:rPr>
              <w:t> Nyílt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Gyorsított eljárás</w:t>
            </w:r>
            <w:r w:rsidRPr="003B1B3F">
              <w:rPr>
                <w:rFonts w:ascii="Garamond" w:eastAsia="Times New Roman" w:hAnsi="Garamond" w:cs="Times"/>
                <w:color w:val="000000"/>
                <w:lang w:eastAsia="hu-HU"/>
              </w:rPr>
              <w:br/>
              <w:t>Indokolás: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Meghívásos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Gyorsított eljárás</w:t>
            </w:r>
            <w:r w:rsidRPr="003B1B3F">
              <w:rPr>
                <w:rFonts w:ascii="Garamond" w:eastAsia="Times New Roman" w:hAnsi="Garamond" w:cs="Times"/>
                <w:color w:val="000000"/>
                <w:lang w:eastAsia="hu-HU"/>
              </w:rPr>
              <w:br/>
              <w:t>Indokolás: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Tárgyalásos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Gyorsított eljárás</w:t>
            </w:r>
            <w:r w:rsidRPr="003B1B3F">
              <w:rPr>
                <w:rFonts w:ascii="Garamond" w:eastAsia="Times New Roman" w:hAnsi="Garamond" w:cs="Times"/>
                <w:color w:val="000000"/>
                <w:lang w:eastAsia="hu-HU"/>
              </w:rPr>
              <w:br/>
              <w:t>Indokolás: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Versenypárbeszéd</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Innovációs partnerség</w:t>
            </w:r>
          </w:p>
          <w:p w14:paraId="212F0BCF"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4E4D520"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i/>
                <w:iCs/>
                <w:color w:val="000000"/>
                <w:lang w:eastAsia="hu-HU"/>
              </w:rPr>
              <w:t>(közszolgáltató ajánlatkérők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Nyílt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Meghívásos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Tárgyalásos eljárás</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Versenypárbeszéd</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Innovációs partnerség</w:t>
            </w:r>
          </w:p>
        </w:tc>
      </w:tr>
      <w:tr w:rsidR="00AF0EDC" w:rsidRPr="003B1B3F" w14:paraId="76053DB1"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E2F0BBC"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IV.1.2) Keretmegállapodásra vagy dinamikus beszerzési rendszerre vonatkozó információk</w:t>
            </w:r>
            <w:r w:rsidRPr="003B1B3F">
              <w:rPr>
                <w:rFonts w:ascii="Garamond" w:eastAsia="Times New Roman" w:hAnsi="Garamond" w:cs="Times"/>
                <w:b/>
                <w:bCs/>
                <w:color w:val="000000"/>
                <w:lang w:eastAsia="hu-HU"/>
              </w:rPr>
              <w:br/>
            </w:r>
            <w:r w:rsidR="006A7501"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A hirdetmény keretmegállapodás megkötésére irányul</w:t>
            </w:r>
            <w:r w:rsidRPr="003B1B3F">
              <w:rPr>
                <w:rFonts w:ascii="Garamond" w:eastAsia="Times New Roman" w:hAnsi="Garamond" w:cs="Times"/>
                <w:color w:val="000000"/>
                <w:lang w:eastAsia="hu-HU"/>
              </w:rPr>
              <w:br/>
            </w:r>
            <w:r w:rsidR="006A7501" w:rsidRPr="003B1B3F">
              <w:rPr>
                <w:rFonts w:ascii="Garamond" w:eastAsia="Times New Roman" w:hAnsi="Garamond" w:cs="Times"/>
                <w:color w:val="000000"/>
                <w:lang w:eastAsia="hu-HU"/>
              </w:rPr>
              <w:t></w:t>
            </w:r>
            <w:r w:rsidRPr="003B1B3F">
              <w:rPr>
                <w:rFonts w:ascii="Garamond" w:eastAsia="Times New Roman" w:hAnsi="Garamond" w:cs="Times"/>
                <w:color w:val="000000"/>
                <w:lang w:eastAsia="hu-HU"/>
              </w:rPr>
              <w:t>Keretmegállapodás egy ajánlattevővel</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Keretmegállapodás több ajánlattevővel</w:t>
            </w:r>
            <w:r w:rsidRPr="003B1B3F">
              <w:rPr>
                <w:rFonts w:ascii="Garamond" w:eastAsia="Times New Roman" w:hAnsi="Garamond" w:cs="Times"/>
                <w:color w:val="000000"/>
                <w:lang w:eastAsia="hu-HU"/>
              </w:rPr>
              <w:br/>
              <w:t>A keretmegállapodás résztvevőinek tervezett maximális létszáma:</w:t>
            </w:r>
            <w:r w:rsidRPr="003B1B3F">
              <w:rPr>
                <w:rFonts w:ascii="Garamond" w:eastAsia="Times New Roman" w:hAnsi="Garamond" w:cs="Times"/>
                <w:color w:val="000000"/>
                <w:vertAlign w:val="superscript"/>
                <w:lang w:eastAsia="hu-HU"/>
              </w:rPr>
              <w:t>2 </w:t>
            </w:r>
            <w:r w:rsidRPr="003B1B3F">
              <w:rPr>
                <w:rFonts w:ascii="Garamond" w:eastAsia="Times New Roman" w:hAnsi="Garamond" w:cs="Times"/>
                <w:color w:val="000000"/>
                <w:lang w:eastAsia="hu-HU"/>
              </w:rPr>
              <w:t>[ ]</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hirdetmény dinamikus beszerzési rendszer létrehozására irányul</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A dinamikus beszerzési rendszert további beszerzők is alkalmazhatják</w:t>
            </w:r>
          </w:p>
          <w:p w14:paraId="4DE219D1"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4936A6FC"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21C962D" w14:textId="379BED20"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IV.1.3) A megoldások, illetve ajánlatok számának a tárgyalásos eljárás vagy a versenyp</w:t>
            </w:r>
            <w:r w:rsidR="002E5FA8">
              <w:rPr>
                <w:rFonts w:ascii="Garamond" w:eastAsia="Times New Roman" w:hAnsi="Garamond" w:cs="Times"/>
                <w:b/>
                <w:bCs/>
                <w:color w:val="000000"/>
                <w:lang w:eastAsia="hu-HU"/>
              </w:rPr>
              <w:t>árbeszéd során történő csökkenté</w:t>
            </w:r>
            <w:r w:rsidRPr="003B1B3F">
              <w:rPr>
                <w:rFonts w:ascii="Garamond" w:eastAsia="Times New Roman" w:hAnsi="Garamond" w:cs="Times"/>
                <w:b/>
                <w:bCs/>
                <w:color w:val="000000"/>
                <w:lang w:eastAsia="hu-HU"/>
              </w:rPr>
              <w:t>sére irányuló információ</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Több fordulóban lebonyolítandó tárgyalások igénybe vétele annak érdekében, hogy fokozatosan csökkentsék a megvitatandó megoldások, illetve a megtárgyalandó ajánlatok számát.</w:t>
            </w:r>
          </w:p>
          <w:p w14:paraId="5DBA2552"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1D17AC6D"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0B0F679"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IV.1.4) Információ a tárgyalásról </w:t>
            </w:r>
            <w:r w:rsidRPr="003B1B3F">
              <w:rPr>
                <w:rFonts w:ascii="Garamond" w:eastAsia="Times New Roman" w:hAnsi="Garamond" w:cs="Times"/>
                <w:i/>
                <w:iCs/>
                <w:color w:val="000000"/>
                <w:lang w:eastAsia="hu-HU"/>
              </w:rPr>
              <w:t>(klasszikus ajánlatkérők esetében; kizárólag tárgyalásos eljárás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Ajánlatkérő fenntartja a jogot arra, hogy a szerződést az eredeti ajánlat alapján, tárgyalások lefolytatása nélkül ítélje oda.</w:t>
            </w:r>
          </w:p>
          <w:p w14:paraId="2FEC737F"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796B41CF"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303E8A8B"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lastRenderedPageBreak/>
              <w:t>IV.1.5) Elektronikus árlejtésre vonatkozó információk</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r>
            <w:r w:rsidRPr="003B1B3F">
              <w:rPr>
                <w:rFonts w:ascii="Garamond" w:eastAsia="Times New Roman" w:hAnsi="Garamond" w:cs="Times"/>
                <w:color w:val="000000"/>
                <w:lang w:eastAsia="hu-HU"/>
              </w:rPr>
              <w:t> Elektronikus árlejtést fognak alkalmazni</w:t>
            </w:r>
            <w:r w:rsidRPr="003B1B3F">
              <w:rPr>
                <w:rFonts w:ascii="Garamond" w:eastAsia="Times New Roman" w:hAnsi="Garamond" w:cs="Times"/>
                <w:color w:val="000000"/>
                <w:lang w:eastAsia="hu-HU"/>
              </w:rPr>
              <w:br/>
              <w:t>További információk az elektronikus árlejtésről:</w:t>
            </w:r>
          </w:p>
          <w:p w14:paraId="6A55D222"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5C0D0FA2"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22C88BC6" w14:textId="77777777" w:rsidR="00651D20" w:rsidRPr="003B1B3F" w:rsidRDefault="00651D20" w:rsidP="00D4167E">
            <w:pPr>
              <w:spacing w:after="0" w:line="240" w:lineRule="auto"/>
              <w:ind w:left="80" w:right="80" w:firstLine="180"/>
              <w:rPr>
                <w:rFonts w:ascii="Garamond" w:eastAsia="Times New Roman" w:hAnsi="Garamond" w:cs="Times"/>
                <w:b/>
                <w:bCs/>
                <w:color w:val="000000"/>
                <w:lang w:eastAsia="hu-HU"/>
              </w:rPr>
            </w:pPr>
          </w:p>
          <w:p w14:paraId="02A7023A"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IV.2) Adminisztratív információk</w:t>
            </w:r>
          </w:p>
        </w:tc>
      </w:tr>
      <w:tr w:rsidR="00AF0EDC" w:rsidRPr="003B1B3F" w14:paraId="12D0545C"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C1DAC44"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t>IV.2.1) Az adott eljárásra vonatkozó korábbi közzététel</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t>A hirdetmény száma a Közbeszerzési Értesítőben:</w:t>
            </w:r>
            <w:r w:rsidRPr="003B1B3F">
              <w:rPr>
                <w:rFonts w:ascii="Garamond" w:eastAsia="Times New Roman" w:hAnsi="Garamond" w:cs="Times"/>
                <w:color w:val="000000"/>
                <w:vertAlign w:val="superscript"/>
                <w:lang w:eastAsia="hu-HU"/>
              </w:rPr>
              <w:t>1</w:t>
            </w:r>
            <w:r w:rsidRPr="003B1B3F">
              <w:rPr>
                <w:rFonts w:ascii="Garamond" w:eastAsia="Times New Roman" w:hAnsi="Garamond" w:cs="Times"/>
                <w:color w:val="000000"/>
                <w:lang w:eastAsia="hu-HU"/>
              </w:rPr>
              <w:t> [ ][ ][ ][ ][ ]/[ ][ ][ ][ ] </w:t>
            </w:r>
            <w:r w:rsidRPr="003B1B3F">
              <w:rPr>
                <w:rFonts w:ascii="Garamond" w:eastAsia="Times New Roman" w:hAnsi="Garamond" w:cs="Times"/>
                <w:i/>
                <w:iCs/>
                <w:color w:val="000000"/>
                <w:lang w:eastAsia="hu-HU"/>
              </w:rPr>
              <w:t>(KÉ-szám/évszám)</w:t>
            </w:r>
          </w:p>
          <w:p w14:paraId="1966AB8F"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09B5FBAB"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D4104DE" w14:textId="4DBD3E61"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t>IV.2.2) Ajánlattételi, részvételi vagy regisztrációs kérelem benyújtási határidő</w:t>
            </w:r>
            <w:r w:rsidRPr="003B1B3F">
              <w:rPr>
                <w:rFonts w:ascii="Garamond" w:eastAsia="Times New Roman" w:hAnsi="Garamond" w:cs="Times"/>
                <w:b/>
                <w:bCs/>
                <w:color w:val="000000"/>
                <w:lang w:eastAsia="hu-HU"/>
              </w:rPr>
              <w:br/>
            </w:r>
            <w:r w:rsidRPr="004A2937">
              <w:rPr>
                <w:rFonts w:ascii="Garamond" w:eastAsia="Times New Roman" w:hAnsi="Garamond" w:cs="Times"/>
                <w:color w:val="000000"/>
                <w:lang w:eastAsia="hu-HU"/>
              </w:rPr>
              <w:t>Dátum: (</w:t>
            </w:r>
            <w:r w:rsidR="0052753B">
              <w:rPr>
                <w:rFonts w:ascii="Garamond" w:eastAsia="Times New Roman" w:hAnsi="Garamond" w:cs="Times"/>
                <w:color w:val="000000"/>
                <w:lang w:eastAsia="hu-HU"/>
              </w:rPr>
              <w:t>2022/12</w:t>
            </w:r>
            <w:r w:rsidRPr="004A2937">
              <w:rPr>
                <w:rFonts w:ascii="Garamond" w:eastAsia="Times New Roman" w:hAnsi="Garamond" w:cs="Times"/>
                <w:color w:val="000000"/>
                <w:lang w:eastAsia="hu-HU"/>
              </w:rPr>
              <w:t>/</w:t>
            </w:r>
            <w:r w:rsidR="00002610" w:rsidRPr="004A2937">
              <w:rPr>
                <w:rFonts w:ascii="Garamond" w:eastAsia="Times New Roman" w:hAnsi="Garamond" w:cs="Times"/>
                <w:color w:val="000000"/>
                <w:lang w:eastAsia="hu-HU"/>
              </w:rPr>
              <w:t>..</w:t>
            </w:r>
            <w:r w:rsidRPr="004A2937">
              <w:rPr>
                <w:rFonts w:ascii="Garamond" w:eastAsia="Times New Roman" w:hAnsi="Garamond" w:cs="Times"/>
                <w:color w:val="000000"/>
                <w:lang w:eastAsia="hu-HU"/>
              </w:rPr>
              <w:t>) </w:t>
            </w:r>
            <w:r w:rsidRPr="003B1B3F">
              <w:rPr>
                <w:rFonts w:ascii="Garamond" w:eastAsia="Times New Roman" w:hAnsi="Garamond" w:cs="Times"/>
                <w:color w:val="000000"/>
                <w:lang w:eastAsia="hu-HU"/>
              </w:rPr>
              <w:t>Helyi idő: </w:t>
            </w:r>
            <w:r w:rsidRPr="003B1B3F">
              <w:rPr>
                <w:rFonts w:ascii="Garamond" w:eastAsia="Times New Roman" w:hAnsi="Garamond" w:cs="Times"/>
                <w:i/>
                <w:iCs/>
                <w:color w:val="000000"/>
                <w:lang w:eastAsia="hu-HU"/>
              </w:rPr>
              <w:t>(óó:pp)</w:t>
            </w:r>
          </w:p>
          <w:p w14:paraId="2264A260"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6EB28BF9"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5848AD7"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t>IV.2.3) Az ajánlattételi vagy részvételi felhívás kiválasztott jelentkezők részére történő megküldésének tervezett napja</w:t>
            </w:r>
            <w:r w:rsidRPr="003B1B3F">
              <w:rPr>
                <w:rFonts w:ascii="Garamond" w:eastAsia="Times New Roman" w:hAnsi="Garamond" w:cs="Times"/>
                <w:color w:val="000000"/>
                <w:vertAlign w:val="superscript"/>
                <w:lang w:eastAsia="hu-HU"/>
              </w:rPr>
              <w:t>4</w:t>
            </w:r>
            <w:r w:rsidRPr="003B1B3F">
              <w:rPr>
                <w:rFonts w:ascii="Garamond" w:eastAsia="Times New Roman" w:hAnsi="Garamond" w:cs="Times"/>
                <w:color w:val="000000"/>
                <w:lang w:eastAsia="hu-HU"/>
              </w:rPr>
              <w:br/>
            </w:r>
            <w:r w:rsidRPr="003B1B3F">
              <w:rPr>
                <w:rFonts w:ascii="Garamond" w:eastAsia="Times New Roman" w:hAnsi="Garamond" w:cs="Times"/>
                <w:i/>
                <w:iCs/>
                <w:color w:val="000000"/>
                <w:lang w:eastAsia="hu-HU"/>
              </w:rPr>
              <w:t>(részvételi felhívás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Dátum: </w:t>
            </w:r>
            <w:r w:rsidRPr="003B1B3F">
              <w:rPr>
                <w:rFonts w:ascii="Garamond" w:eastAsia="Times New Roman" w:hAnsi="Garamond" w:cs="Times"/>
                <w:i/>
                <w:iCs/>
                <w:color w:val="000000"/>
                <w:lang w:eastAsia="hu-HU"/>
              </w:rPr>
              <w:t>(éééé/hh/nn)</w:t>
            </w:r>
          </w:p>
          <w:p w14:paraId="68CF2B07"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21E5B81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2B0C6E4"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b/>
                <w:bCs/>
                <w:color w:val="000000"/>
                <w:lang w:eastAsia="hu-HU"/>
              </w:rPr>
              <w:t>IV.2.4) Azok a nyelvek, amelyeken az ajánlatok vagy részvételi jelentkezések benyújthatók: </w:t>
            </w:r>
            <w:r w:rsidR="005F28D8" w:rsidRPr="003B1B3F">
              <w:rPr>
                <w:rFonts w:ascii="Garamond" w:eastAsia="Times New Roman" w:hAnsi="Garamond" w:cs="Times"/>
                <w:color w:val="000000"/>
                <w:lang w:eastAsia="hu-HU"/>
              </w:rPr>
              <w:t>HU</w:t>
            </w:r>
            <w:r w:rsidRPr="003B1B3F">
              <w:rPr>
                <w:rFonts w:ascii="Garamond" w:eastAsia="Times New Roman" w:hAnsi="Garamond" w:cs="Times"/>
                <w:color w:val="000000"/>
                <w:vertAlign w:val="superscript"/>
                <w:lang w:eastAsia="hu-HU"/>
              </w:rPr>
              <w:t>1</w:t>
            </w:r>
          </w:p>
          <w:p w14:paraId="62CB0758"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47EF6B25"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04D47DF6" w14:textId="6D66A5C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t>IV.2.5) Az ajánlati kötöttség minimális időtartama: </w:t>
            </w:r>
            <w:r w:rsidRPr="003B1B3F">
              <w:rPr>
                <w:rFonts w:ascii="Garamond" w:eastAsia="Times New Roman" w:hAnsi="Garamond" w:cs="Times"/>
                <w:i/>
                <w:iCs/>
                <w:color w:val="000000"/>
                <w:lang w:eastAsia="hu-HU"/>
              </w:rPr>
              <w:t>(ajánlati felhívás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Az ajánlati kötöttség végső dátuma: </w:t>
            </w:r>
            <w:r w:rsidRPr="003B1B3F">
              <w:rPr>
                <w:rFonts w:ascii="Garamond" w:eastAsia="Times New Roman" w:hAnsi="Garamond" w:cs="Times"/>
                <w:i/>
                <w:iCs/>
                <w:color w:val="000000"/>
                <w:lang w:eastAsia="hu-HU"/>
              </w:rPr>
              <w:t>(éééé/hh/nn)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vagy</w:t>
            </w:r>
            <w:r w:rsidRPr="003B1B3F">
              <w:rPr>
                <w:rFonts w:ascii="Garamond" w:eastAsia="Times New Roman" w:hAnsi="Garamond" w:cs="Times"/>
                <w:color w:val="000000"/>
                <w:lang w:eastAsia="hu-HU"/>
              </w:rPr>
              <w:br/>
              <w:t>Az időtartam hónapban: [ ] vagy napban: [</w:t>
            </w:r>
            <w:r w:rsidR="0003265A" w:rsidRPr="00002610">
              <w:rPr>
                <w:rFonts w:ascii="Garamond" w:eastAsia="Times New Roman" w:hAnsi="Garamond" w:cs="Times"/>
                <w:color w:val="000000"/>
                <w:lang w:eastAsia="hu-HU"/>
              </w:rPr>
              <w:t>30</w:t>
            </w:r>
            <w:r w:rsidRPr="003B1B3F">
              <w:rPr>
                <w:rFonts w:ascii="Garamond" w:eastAsia="Times New Roman" w:hAnsi="Garamond" w:cs="Times"/>
                <w:color w:val="000000"/>
                <w:lang w:eastAsia="hu-HU"/>
              </w:rPr>
              <w:t xml:space="preserve"> ] </w:t>
            </w:r>
            <w:r w:rsidRPr="003B1B3F">
              <w:rPr>
                <w:rFonts w:ascii="Garamond" w:eastAsia="Times New Roman" w:hAnsi="Garamond" w:cs="Times"/>
                <w:i/>
                <w:iCs/>
                <w:color w:val="000000"/>
                <w:lang w:eastAsia="hu-HU"/>
              </w:rPr>
              <w:t>(az ajánlattételi határidő lejártától számítva)</w:t>
            </w:r>
          </w:p>
          <w:p w14:paraId="66F108E7"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4005D593"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6EE537E" w14:textId="4DC365B5"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IV.2.6) Az ajánlatok vagy részvételi jelentkezések felbontásának feltételei</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Dátum: </w:t>
            </w:r>
            <w:r w:rsidRPr="003B1B3F">
              <w:rPr>
                <w:rFonts w:ascii="Garamond" w:eastAsia="Times New Roman" w:hAnsi="Garamond" w:cs="Times"/>
                <w:i/>
                <w:iCs/>
                <w:color w:val="000000"/>
                <w:lang w:eastAsia="hu-HU"/>
              </w:rPr>
              <w:t>(éééé/hh/nn) </w:t>
            </w:r>
            <w:r w:rsidRPr="003B1B3F">
              <w:rPr>
                <w:rFonts w:ascii="Garamond" w:eastAsia="Times New Roman" w:hAnsi="Garamond" w:cs="Times"/>
                <w:color w:val="000000"/>
                <w:lang w:eastAsia="hu-HU"/>
              </w:rPr>
              <w:t>Helyi idő: </w:t>
            </w:r>
            <w:r w:rsidRPr="003B1B3F">
              <w:rPr>
                <w:rFonts w:ascii="Garamond" w:eastAsia="Times New Roman" w:hAnsi="Garamond" w:cs="Times"/>
                <w:i/>
                <w:iCs/>
                <w:color w:val="000000"/>
                <w:lang w:eastAsia="hu-HU"/>
              </w:rPr>
              <w:t>(óó:pp) </w:t>
            </w:r>
            <w:r w:rsidRPr="003B1B3F">
              <w:rPr>
                <w:rFonts w:ascii="Garamond" w:eastAsia="Times New Roman" w:hAnsi="Garamond" w:cs="Times"/>
                <w:color w:val="000000"/>
                <w:lang w:eastAsia="hu-HU"/>
              </w:rPr>
              <w:t>Hely:</w:t>
            </w:r>
            <w:r w:rsidR="00282935">
              <w:rPr>
                <w:rFonts w:ascii="Garamond" w:eastAsia="Times New Roman" w:hAnsi="Garamond" w:cs="Times"/>
                <w:color w:val="000000"/>
                <w:lang w:eastAsia="hu-HU"/>
              </w:rPr>
              <w:t xml:space="preserve"> EKR</w:t>
            </w:r>
            <w:r w:rsidRPr="003B1B3F">
              <w:rPr>
                <w:rFonts w:ascii="Garamond" w:eastAsia="Times New Roman" w:hAnsi="Garamond" w:cs="Times"/>
                <w:color w:val="000000"/>
                <w:lang w:eastAsia="hu-HU"/>
              </w:rPr>
              <w:br/>
              <w:t>Információk a jogosultakról és a bontási eljárásról:</w:t>
            </w:r>
            <w:r w:rsidR="00A62E64">
              <w:rPr>
                <w:rFonts w:ascii="Garamond" w:eastAsia="Times New Roman" w:hAnsi="Garamond" w:cs="Times"/>
                <w:color w:val="000000"/>
                <w:lang w:eastAsia="hu-HU"/>
              </w:rPr>
              <w:t xml:space="preserve"> A Kbt. 68. §-a és a 424/2017. (XII.19.) Korm. rendelet 15. §-a szerint. </w:t>
            </w:r>
          </w:p>
        </w:tc>
      </w:tr>
      <w:tr w:rsidR="00AF0EDC" w:rsidRPr="003B1B3F" w14:paraId="1C1D19AC"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3ADF4936" w14:textId="77777777" w:rsidR="00651D20" w:rsidRPr="003B1B3F" w:rsidRDefault="00651D20" w:rsidP="00D4167E">
            <w:pPr>
              <w:spacing w:after="0" w:line="240" w:lineRule="auto"/>
              <w:ind w:left="80" w:right="80" w:firstLine="180"/>
              <w:rPr>
                <w:rFonts w:ascii="Garamond" w:eastAsia="Times New Roman" w:hAnsi="Garamond" w:cs="Times"/>
                <w:b/>
                <w:bCs/>
                <w:color w:val="000000"/>
                <w:lang w:eastAsia="hu-HU"/>
              </w:rPr>
            </w:pPr>
          </w:p>
          <w:p w14:paraId="23086A2C" w14:textId="77777777" w:rsidR="00AF0EDC" w:rsidRPr="003B1B3F" w:rsidRDefault="00AF0EDC" w:rsidP="00D4167E">
            <w:pPr>
              <w:spacing w:after="0" w:line="240" w:lineRule="auto"/>
              <w:ind w:left="80" w:right="80" w:firstLine="180"/>
              <w:rPr>
                <w:rFonts w:ascii="Garamond" w:eastAsia="Times New Roman" w:hAnsi="Garamond" w:cs="Times"/>
                <w:b/>
                <w:bCs/>
                <w:color w:val="000000"/>
                <w:lang w:eastAsia="hu-HU"/>
              </w:rPr>
            </w:pPr>
            <w:r w:rsidRPr="003B1B3F">
              <w:rPr>
                <w:rFonts w:ascii="Garamond" w:eastAsia="Times New Roman" w:hAnsi="Garamond" w:cs="Times"/>
                <w:b/>
                <w:bCs/>
                <w:color w:val="000000"/>
                <w:lang w:eastAsia="hu-HU"/>
              </w:rPr>
              <w:t>VI. szakasz: Kiegészítő információk</w:t>
            </w:r>
          </w:p>
          <w:p w14:paraId="14DDCD63" w14:textId="77777777" w:rsidR="00651D20" w:rsidRPr="003B1B3F" w:rsidRDefault="00651D20" w:rsidP="00D4167E">
            <w:pPr>
              <w:spacing w:after="0" w:line="240" w:lineRule="auto"/>
              <w:ind w:left="80" w:right="80" w:firstLine="180"/>
              <w:rPr>
                <w:rFonts w:ascii="Garamond" w:eastAsia="Times New Roman" w:hAnsi="Garamond" w:cs="Times"/>
                <w:color w:val="000000"/>
                <w:lang w:eastAsia="hu-HU"/>
              </w:rPr>
            </w:pPr>
          </w:p>
        </w:tc>
      </w:tr>
      <w:tr w:rsidR="00AF0EDC" w:rsidRPr="003B1B3F" w14:paraId="63FC1EB3" w14:textId="77777777" w:rsidTr="00A76690">
        <w:tc>
          <w:tcPr>
            <w:tcW w:w="0" w:type="auto"/>
            <w:gridSpan w:val="7"/>
            <w:tcBorders>
              <w:bottom w:val="single" w:sz="6" w:space="0" w:color="000000"/>
            </w:tcBorders>
            <w:shd w:val="clear" w:color="auto" w:fill="auto"/>
            <w:tcMar>
              <w:top w:w="15" w:type="dxa"/>
              <w:left w:w="0" w:type="dxa"/>
              <w:bottom w:w="15" w:type="dxa"/>
              <w:right w:w="0" w:type="dxa"/>
            </w:tcMar>
            <w:hideMark/>
          </w:tcPr>
          <w:p w14:paraId="236E92A2"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VI.1) A közbeszerzés ismétlődő jellegére vonatkozó információk</w:t>
            </w:r>
            <w:r w:rsidRPr="003B1B3F">
              <w:rPr>
                <w:rFonts w:ascii="Garamond" w:eastAsia="Times New Roman" w:hAnsi="Garamond" w:cs="Times"/>
                <w:color w:val="000000"/>
                <w:vertAlign w:val="superscript"/>
                <w:lang w:eastAsia="hu-HU"/>
              </w:rPr>
              <w:t>2</w:t>
            </w:r>
          </w:p>
        </w:tc>
      </w:tr>
      <w:tr w:rsidR="00AF0EDC" w:rsidRPr="003B1B3F" w14:paraId="37A5389E"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A32AEAA" w14:textId="1F3DA4C4"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color w:val="000000"/>
                <w:lang w:eastAsia="hu-HU"/>
              </w:rPr>
              <w:t>A közbesz</w:t>
            </w:r>
            <w:r w:rsidR="00A62E64">
              <w:rPr>
                <w:rFonts w:ascii="Garamond" w:eastAsia="Times New Roman" w:hAnsi="Garamond" w:cs="Times"/>
                <w:color w:val="000000"/>
                <w:lang w:eastAsia="hu-HU"/>
              </w:rPr>
              <w:t>erzés ismétlődő jellegű o igen x</w:t>
            </w:r>
            <w:r w:rsidRPr="003B1B3F">
              <w:rPr>
                <w:rFonts w:ascii="Garamond" w:eastAsia="Times New Roman" w:hAnsi="Garamond" w:cs="Times"/>
                <w:color w:val="000000"/>
                <w:lang w:eastAsia="hu-HU"/>
              </w:rPr>
              <w:t xml:space="preserve"> nem</w:t>
            </w:r>
            <w:r w:rsidRPr="003B1B3F">
              <w:rPr>
                <w:rFonts w:ascii="Garamond" w:eastAsia="Times New Roman" w:hAnsi="Garamond" w:cs="Times"/>
                <w:color w:val="000000"/>
                <w:lang w:eastAsia="hu-HU"/>
              </w:rPr>
              <w:br/>
              <w:t>A további hirdetmények közzétételének tervezett ideje:</w:t>
            </w:r>
            <w:r w:rsidRPr="003B1B3F">
              <w:rPr>
                <w:rFonts w:ascii="Garamond" w:eastAsia="Times New Roman" w:hAnsi="Garamond" w:cs="Times"/>
                <w:color w:val="000000"/>
                <w:vertAlign w:val="superscript"/>
                <w:lang w:eastAsia="hu-HU"/>
              </w:rPr>
              <w:t>2</w:t>
            </w:r>
          </w:p>
          <w:p w14:paraId="65639057"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1F1FEAD2"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5879C529" w14:textId="77777777" w:rsidR="00651D20" w:rsidRPr="003B1B3F" w:rsidRDefault="00651D20" w:rsidP="00D4167E">
            <w:pPr>
              <w:spacing w:after="0" w:line="240" w:lineRule="auto"/>
              <w:ind w:left="80" w:right="80" w:firstLine="180"/>
              <w:rPr>
                <w:rFonts w:ascii="Garamond" w:eastAsia="Times New Roman" w:hAnsi="Garamond" w:cs="Times"/>
                <w:b/>
                <w:bCs/>
                <w:color w:val="000000"/>
                <w:lang w:eastAsia="hu-HU"/>
              </w:rPr>
            </w:pPr>
          </w:p>
          <w:p w14:paraId="528DA5D6"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VI.2) Információ az elektronikus munkafolyamatokról</w:t>
            </w:r>
          </w:p>
        </w:tc>
      </w:tr>
      <w:tr w:rsidR="00AF0EDC" w:rsidRPr="003B1B3F" w14:paraId="20205617"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2680393B" w14:textId="13B382B5" w:rsidR="00AF0EDC" w:rsidRPr="003B1B3F" w:rsidRDefault="00AF0EDC" w:rsidP="00A62E64">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 A megrendelés elektronikus úton történik</w:t>
            </w:r>
            <w:r w:rsidRPr="003B1B3F">
              <w:rPr>
                <w:rFonts w:ascii="Garamond" w:eastAsia="Times New Roman" w:hAnsi="Garamond" w:cs="Times"/>
                <w:color w:val="000000"/>
                <w:lang w:eastAsia="hu-HU"/>
              </w:rPr>
              <w:br/>
              <w:t> </w:t>
            </w:r>
            <w:r w:rsidR="00EA5E9E">
              <w:rPr>
                <w:rFonts w:ascii="Garamond" w:eastAsia="Times New Roman" w:hAnsi="Garamond" w:cs="Times"/>
                <w:color w:val="000000"/>
                <w:lang w:eastAsia="hu-HU"/>
              </w:rPr>
              <w:t xml:space="preserve">x </w:t>
            </w:r>
            <w:r w:rsidRPr="003B1B3F">
              <w:rPr>
                <w:rFonts w:ascii="Garamond" w:eastAsia="Times New Roman" w:hAnsi="Garamond" w:cs="Times"/>
                <w:color w:val="000000"/>
                <w:lang w:eastAsia="hu-HU"/>
              </w:rPr>
              <w:t>Elektronikusan benyújtott számlákat elfogadnak</w:t>
            </w:r>
            <w:r w:rsidRPr="003B1B3F">
              <w:rPr>
                <w:rFonts w:ascii="Garamond" w:eastAsia="Times New Roman" w:hAnsi="Garamond" w:cs="Times"/>
                <w:color w:val="000000"/>
                <w:lang w:eastAsia="hu-HU"/>
              </w:rPr>
              <w:br/>
            </w:r>
            <w:r w:rsidR="00A62E64">
              <w:rPr>
                <w:rFonts w:ascii="Garamond" w:eastAsia="Times New Roman" w:hAnsi="Garamond" w:cs="Times"/>
                <w:color w:val="000000"/>
                <w:lang w:eastAsia="hu-HU"/>
              </w:rPr>
              <w:t>x</w:t>
            </w:r>
            <w:r w:rsidRPr="003B1B3F">
              <w:rPr>
                <w:rFonts w:ascii="Garamond" w:eastAsia="Times New Roman" w:hAnsi="Garamond" w:cs="Times"/>
                <w:color w:val="000000"/>
                <w:lang w:eastAsia="hu-HU"/>
              </w:rPr>
              <w:t> A fizetés elektronikus úton történik</w:t>
            </w:r>
          </w:p>
        </w:tc>
      </w:tr>
      <w:tr w:rsidR="00AF0EDC" w:rsidRPr="003B1B3F" w14:paraId="12043F2C" w14:textId="77777777" w:rsidTr="00A76690">
        <w:tc>
          <w:tcPr>
            <w:tcW w:w="0" w:type="auto"/>
            <w:gridSpan w:val="7"/>
            <w:tcBorders>
              <w:top w:val="single" w:sz="6" w:space="0" w:color="000000"/>
              <w:bottom w:val="single" w:sz="6" w:space="0" w:color="000000"/>
            </w:tcBorders>
            <w:shd w:val="clear" w:color="auto" w:fill="auto"/>
            <w:tcMar>
              <w:top w:w="15" w:type="dxa"/>
              <w:left w:w="0" w:type="dxa"/>
              <w:bottom w:w="15" w:type="dxa"/>
              <w:right w:w="0" w:type="dxa"/>
            </w:tcMar>
            <w:hideMark/>
          </w:tcPr>
          <w:p w14:paraId="1393790A"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p>
          <w:p w14:paraId="1B972F74"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 További információk:</w:t>
            </w:r>
            <w:r w:rsidRPr="003B1B3F">
              <w:rPr>
                <w:rFonts w:ascii="Garamond" w:eastAsia="Times New Roman" w:hAnsi="Garamond" w:cs="Times"/>
                <w:color w:val="000000"/>
                <w:vertAlign w:val="superscript"/>
                <w:lang w:eastAsia="hu-HU"/>
              </w:rPr>
              <w:t>2</w:t>
            </w:r>
          </w:p>
        </w:tc>
      </w:tr>
      <w:tr w:rsidR="00AF0EDC" w:rsidRPr="003B1B3F" w14:paraId="32F1C3B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7F84025"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VI.3.1) Feltételes közbeszerzés</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r w:rsidRPr="003B1B3F">
              <w:rPr>
                <w:rFonts w:ascii="Garamond" w:eastAsia="Times New Roman" w:hAnsi="Garamond" w:cs="Times"/>
                <w:color w:val="000000"/>
                <w:lang w:eastAsia="hu-HU"/>
              </w:rPr>
              <w:br/>
              <w:t>Ajánlatkérő ellenőrzési körén kívül eső, bizonytalan jövőbeli esemény meghatározása:</w:t>
            </w:r>
          </w:p>
          <w:p w14:paraId="19C19805"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08B74E3F"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FEE43C1"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VI.3.2) Az ajánlati biztosíték </w:t>
            </w:r>
            <w:r w:rsidRPr="003B1B3F">
              <w:rPr>
                <w:rFonts w:ascii="Garamond" w:eastAsia="Times New Roman" w:hAnsi="Garamond" w:cs="Times"/>
                <w:i/>
                <w:iCs/>
                <w:color w:val="000000"/>
                <w:lang w:eastAsia="hu-HU"/>
              </w:rPr>
              <w:t>(ajánlati felhívás esetében)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 Az eljárásban való részvétel ajánlati biztosíték adásához kötött.</w:t>
            </w:r>
            <w:r w:rsidRPr="003B1B3F">
              <w:rPr>
                <w:rFonts w:ascii="Garamond" w:eastAsia="Times New Roman" w:hAnsi="Garamond" w:cs="Times"/>
                <w:color w:val="000000"/>
                <w:lang w:eastAsia="hu-HU"/>
              </w:rPr>
              <w:br/>
              <w:t>Az ajánlati biztosíték mértéke:</w:t>
            </w:r>
            <w:r w:rsidRPr="003B1B3F">
              <w:rPr>
                <w:rFonts w:ascii="Garamond" w:eastAsia="Times New Roman" w:hAnsi="Garamond" w:cs="Times"/>
                <w:color w:val="000000"/>
                <w:lang w:eastAsia="hu-HU"/>
              </w:rPr>
              <w:br/>
              <w:t>A befizetés helye: vagy az ajánlatkérő fizetési számlaszáma:</w:t>
            </w:r>
            <w:r w:rsidRPr="003B1B3F">
              <w:rPr>
                <w:rFonts w:ascii="Garamond" w:eastAsia="Times New Roman" w:hAnsi="Garamond" w:cs="Times"/>
                <w:color w:val="000000"/>
                <w:lang w:eastAsia="hu-HU"/>
              </w:rPr>
              <w:br/>
              <w:t>Az ajánlati biztosíték befizetése (teljesítése) igazolásának módja:</w:t>
            </w:r>
          </w:p>
          <w:p w14:paraId="72AA421D"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70901F2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7B41762A"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lastRenderedPageBreak/>
              <w:t>VI.3.3) Konzultációra vonatkozó információk</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Kiegészítő tájékoztatást ajánlatkérő konzultáció formájában is megadja.</w:t>
            </w:r>
            <w:r w:rsidRPr="003B1B3F">
              <w:rPr>
                <w:rFonts w:ascii="Garamond" w:eastAsia="Times New Roman" w:hAnsi="Garamond" w:cs="Times"/>
                <w:color w:val="000000"/>
                <w:lang w:eastAsia="hu-HU"/>
              </w:rPr>
              <w:br/>
              <w:t>A konzultáció időpontja: </w:t>
            </w:r>
            <w:r w:rsidRPr="003B1B3F">
              <w:rPr>
                <w:rFonts w:ascii="Garamond" w:eastAsia="Times New Roman" w:hAnsi="Garamond" w:cs="Times"/>
                <w:i/>
                <w:iCs/>
                <w:color w:val="000000"/>
                <w:lang w:eastAsia="hu-HU"/>
              </w:rPr>
              <w:t>(éééé/hh/nn) </w:t>
            </w:r>
            <w:r w:rsidRPr="003B1B3F">
              <w:rPr>
                <w:rFonts w:ascii="Garamond" w:eastAsia="Times New Roman" w:hAnsi="Garamond" w:cs="Times"/>
                <w:color w:val="000000"/>
                <w:lang w:eastAsia="hu-HU"/>
              </w:rPr>
              <w:t>és helye:</w:t>
            </w:r>
          </w:p>
          <w:p w14:paraId="195F1AB4"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074C467E"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4087BCD"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VI.3.4) Ajánlat érvénytelenségére vonatkozó összeg ár vagy költség esetében</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br/>
              <w:t>Ajánlatkérő az alábbi értéket meghaladó árat vagy költséget tartalmazó ajánlatot a bírálat során érvénytelenné nyilvánítja1</w:t>
            </w:r>
            <w:r w:rsidRPr="003B1B3F">
              <w:rPr>
                <w:rFonts w:ascii="Garamond" w:eastAsia="Times New Roman" w:hAnsi="Garamond" w:cs="Times"/>
                <w:color w:val="000000"/>
                <w:lang w:eastAsia="hu-HU"/>
              </w:rPr>
              <w:br/>
              <w:t>Rész száma:</w:t>
            </w:r>
            <w:r w:rsidRPr="003B1B3F">
              <w:rPr>
                <w:rFonts w:ascii="Garamond" w:eastAsia="Times New Roman" w:hAnsi="Garamond" w:cs="Times"/>
                <w:color w:val="000000"/>
                <w:vertAlign w:val="superscript"/>
                <w:lang w:eastAsia="hu-HU"/>
              </w:rPr>
              <w:t>2</w:t>
            </w:r>
            <w:r w:rsidRPr="003B1B3F">
              <w:rPr>
                <w:rFonts w:ascii="Garamond" w:eastAsia="Times New Roman" w:hAnsi="Garamond" w:cs="Times"/>
                <w:color w:val="000000"/>
                <w:lang w:eastAsia="hu-HU"/>
              </w:rPr>
              <w:t> [ ] Érték ÁFA nélkül: [ ] Pénznem: [ ][ ][ ]</w:t>
            </w:r>
          </w:p>
          <w:p w14:paraId="348256E4"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2DE51B48"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14390533" w14:textId="08007542"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VI.3.5) Az ajánlatok értékelési szempontok szerinti tartalmi elemeinek értékelése során adható pontszám:</w:t>
            </w:r>
            <w:r w:rsidRPr="003B1B3F">
              <w:rPr>
                <w:rFonts w:ascii="Garamond" w:eastAsia="Times New Roman" w:hAnsi="Garamond" w:cs="Times"/>
                <w:color w:val="000000"/>
                <w:vertAlign w:val="superscript"/>
                <w:lang w:eastAsia="hu-HU"/>
              </w:rPr>
              <w:t>2</w:t>
            </w:r>
            <w:r w:rsidR="00EA5E9E">
              <w:rPr>
                <w:rFonts w:ascii="Garamond" w:eastAsia="Times New Roman" w:hAnsi="Garamond" w:cs="Times"/>
                <w:color w:val="000000"/>
                <w:lang w:eastAsia="hu-HU"/>
              </w:rPr>
              <w:t xml:space="preserve"> </w:t>
            </w:r>
            <w:r w:rsidR="002E6E5E">
              <w:rPr>
                <w:rFonts w:ascii="Garamond" w:eastAsia="Times New Roman" w:hAnsi="Garamond" w:cs="Times"/>
                <w:color w:val="000000"/>
                <w:lang w:eastAsia="hu-HU"/>
              </w:rPr>
              <w:t>0-10</w:t>
            </w:r>
          </w:p>
          <w:p w14:paraId="6A893C8F"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5FF5AF49"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954711F"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vertAlign w:val="superscript"/>
                <w:lang w:eastAsia="hu-HU"/>
              </w:rPr>
            </w:pPr>
            <w:r w:rsidRPr="003B1B3F">
              <w:rPr>
                <w:rFonts w:ascii="Garamond" w:eastAsia="Times New Roman" w:hAnsi="Garamond" w:cs="Times"/>
                <w:b/>
                <w:bCs/>
                <w:color w:val="000000"/>
                <w:lang w:eastAsia="hu-HU"/>
              </w:rPr>
              <w:t>VI.3.6) A módszer(ek) meghatározása, amellyel a VI.3.5) pont szerinti ponthatárok közötti pontszámot megadásra kerül:</w:t>
            </w:r>
            <w:r w:rsidRPr="003B1B3F">
              <w:rPr>
                <w:rFonts w:ascii="Garamond" w:eastAsia="Times New Roman" w:hAnsi="Garamond" w:cs="Times"/>
                <w:color w:val="000000"/>
                <w:vertAlign w:val="superscript"/>
                <w:lang w:eastAsia="hu-HU"/>
              </w:rPr>
              <w:t>2</w:t>
            </w:r>
          </w:p>
          <w:p w14:paraId="1B53266C" w14:textId="1F0176C4" w:rsidR="00651D20" w:rsidRPr="003B1B3F" w:rsidRDefault="00BF20F9" w:rsidP="00EA5E9E">
            <w:pPr>
              <w:spacing w:after="0" w:line="240" w:lineRule="auto"/>
              <w:jc w:val="both"/>
              <w:rPr>
                <w:rFonts w:ascii="Garamond" w:eastAsia="Times New Roman" w:hAnsi="Garamond" w:cs="Times"/>
                <w:color w:val="000000"/>
                <w:lang w:eastAsia="hu-HU"/>
              </w:rPr>
            </w:pPr>
            <w:r w:rsidRPr="00BF20F9">
              <w:rPr>
                <w:rFonts w:ascii="Garamond" w:eastAsia="Times New Roman" w:hAnsi="Garamond" w:cs="Times"/>
                <w:color w:val="000000"/>
                <w:lang w:eastAsia="hu-HU"/>
              </w:rPr>
              <w:t>AK (Ajánlatkérő) az ajánlatokat a Kbt. 76. § (2) bekezdés c) pontjában rögzítetteknek megfelelően a „legjobb ár-érték arány” elve alapján értékeli.</w:t>
            </w:r>
            <w:r w:rsidR="002E6E5E">
              <w:rPr>
                <w:rFonts w:ascii="Garamond" w:eastAsia="Times New Roman" w:hAnsi="Garamond" w:cs="Times"/>
                <w:color w:val="000000"/>
                <w:lang w:eastAsia="hu-HU"/>
              </w:rPr>
              <w:t xml:space="preserve"> Ajánlati ár – fordított arányosítás; minőségi szempont – egyenes arányosítás</w:t>
            </w:r>
          </w:p>
        </w:tc>
      </w:tr>
      <w:tr w:rsidR="00AF0EDC" w:rsidRPr="003B1B3F" w14:paraId="175FEB74"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6F526A3E"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VI.3.7) Életciklusköltség-számítási módszer alkalmazására vonatkozó információ</w:t>
            </w:r>
            <w:r w:rsidRPr="003B1B3F">
              <w:rPr>
                <w:rFonts w:ascii="Garamond" w:eastAsia="Times New Roman" w:hAnsi="Garamond" w:cs="Times"/>
                <w:b/>
                <w:bCs/>
                <w:color w:val="000000"/>
                <w:lang w:eastAsia="hu-HU"/>
              </w:rPr>
              <w:br/>
            </w:r>
            <w:r w:rsidRPr="003B1B3F">
              <w:rPr>
                <w:rFonts w:ascii="Garamond" w:eastAsia="Times New Roman" w:hAnsi="Garamond" w:cs="Times"/>
                <w:color w:val="000000"/>
                <w:lang w:eastAsia="hu-HU"/>
              </w:rPr>
              <w:t> Ajánlatkérő az áru, szolgáltatás vagy építési beruházás értékeléskor figyelembe vett költségét életciklusköltség-számítási módszer alkalmazásával határozza meg.</w:t>
            </w:r>
          </w:p>
          <w:p w14:paraId="47C2CDD9"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06B7AF8A"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55D89103"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b/>
                <w:bCs/>
                <w:color w:val="000000"/>
                <w:lang w:eastAsia="hu-HU"/>
              </w:rPr>
              <w:t>VI.3.8) A bírálatra vonatkozó további információk</w:t>
            </w:r>
          </w:p>
          <w:p w14:paraId="7040120E" w14:textId="48B52174" w:rsidR="00AF0EDC"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211E16">
              <w:rPr>
                <w:rFonts w:ascii="Garamond" w:eastAsia="Times New Roman" w:hAnsi="Garamond" w:cs="Times"/>
                <w:color w:val="000000"/>
                <w:lang w:eastAsia="hu-HU"/>
              </w:rPr>
              <w:t>X</w:t>
            </w:r>
            <w:r w:rsidR="00AF0EDC" w:rsidRPr="00211E16">
              <w:rPr>
                <w:rFonts w:ascii="Garamond" w:eastAsia="Times New Roman" w:hAnsi="Garamond" w:cs="Times"/>
                <w:color w:val="000000"/>
                <w:lang w:eastAsia="hu-HU"/>
              </w:rPr>
              <w:t xml:space="preserve"> Az ajánlatkérő előírja a kizáró okok, az alkalmassági </w:t>
            </w:r>
            <w:r w:rsidR="00EA5E9E" w:rsidRPr="00211E16">
              <w:rPr>
                <w:rFonts w:ascii="Garamond" w:eastAsia="Times New Roman" w:hAnsi="Garamond" w:cs="Times"/>
                <w:color w:val="000000"/>
                <w:lang w:eastAsia="hu-HU"/>
              </w:rPr>
              <w:t>követelmények</w:t>
            </w:r>
            <w:r w:rsidR="00AF0EDC" w:rsidRPr="00211E16">
              <w:rPr>
                <w:rFonts w:ascii="Garamond" w:eastAsia="Times New Roman" w:hAnsi="Garamond" w:cs="Times"/>
                <w:color w:val="000000"/>
                <w:lang w:eastAsia="hu-HU"/>
              </w:rPr>
              <w:t xml:space="preserve"> ajánlatban történő benyújtását.</w:t>
            </w:r>
          </w:p>
          <w:p w14:paraId="6501877D"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color w:val="000000"/>
                <w:lang w:eastAsia="hu-HU"/>
              </w:rPr>
            </w:pPr>
          </w:p>
        </w:tc>
      </w:tr>
      <w:tr w:rsidR="00AF0EDC" w:rsidRPr="003B1B3F" w14:paraId="555EDC06" w14:textId="77777777" w:rsidTr="00A76690">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75" w:type="dxa"/>
              <w:bottom w:w="15" w:type="dxa"/>
              <w:right w:w="75" w:type="dxa"/>
            </w:tcMar>
            <w:hideMark/>
          </w:tcPr>
          <w:p w14:paraId="4FD5EE8A"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r w:rsidRPr="003B1B3F">
              <w:rPr>
                <w:rFonts w:ascii="Garamond" w:eastAsia="Times New Roman" w:hAnsi="Garamond" w:cs="Times"/>
                <w:b/>
                <w:bCs/>
                <w:color w:val="000000"/>
                <w:lang w:eastAsia="hu-HU"/>
              </w:rPr>
              <w:t>VI.3.9) További információk:</w:t>
            </w:r>
          </w:p>
          <w:p w14:paraId="5D2D00D1" w14:textId="77777777" w:rsidR="00651D20" w:rsidRPr="003B1B3F" w:rsidRDefault="00651D20" w:rsidP="00D4167E">
            <w:pPr>
              <w:pBdr>
                <w:left w:val="single" w:sz="36" w:space="3" w:color="FF0000"/>
              </w:pBdr>
              <w:spacing w:after="0" w:line="240" w:lineRule="auto"/>
              <w:ind w:left="80" w:right="80" w:firstLine="180"/>
              <w:rPr>
                <w:rFonts w:ascii="Garamond" w:eastAsia="Times New Roman" w:hAnsi="Garamond" w:cs="Times"/>
                <w:b/>
                <w:bCs/>
                <w:color w:val="000000"/>
                <w:lang w:eastAsia="hu-HU"/>
              </w:rPr>
            </w:pPr>
          </w:p>
          <w:p w14:paraId="22854637" w14:textId="78C05AF9"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Ajánlatkérő eredményhirdetést nem tart, ajánlattevőket a Kbt. 79. § (2) bekezdése szerint, az összegezés EKR rendszeren történő megküldésével, írásban értesíti az eljárás eredményéről. Ajánlatkérő tájékoztatja az ajánlattevőket, hogy a Kbt. 70. § (1) bek. megfelelően az ajánlatokat a lehető legrövidebb időn belül fogja elbírálni, az elbírálást olyan időtartam alatt fogja elvégezni, hogy az ajánlattevőknek az eljárást lezáró döntésről való értesítésére az ajánlati kötöttség fennállása alatt sor kerüljön. </w:t>
            </w:r>
          </w:p>
          <w:p w14:paraId="6DE38238" w14:textId="77777777"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Ajánlatkérő rögzíti, hogy a Kbt. 131. § (6) bekezdésében rögzítetteknek megfelelően az Ajánlatkérő a szerződést az ajánlati kötöttség [Kbt. 131. § (5) bekezdés szerinti] időtartama alatt fogja aláírni a leghamarabbi időpontban, azzal, hogy a szerződés nem köthető meg - a Kbt. 131. § (8) bekezdésében rögzített esetek kivételével - az írásbeli összegezés megküldésének napját követő tíz napos időtartam lejártáig. </w:t>
            </w:r>
          </w:p>
          <w:p w14:paraId="4C07A12B" w14:textId="77777777"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Formai előírások: a KD. I. kötetben </w:t>
            </w:r>
          </w:p>
          <w:p w14:paraId="5BBECE27" w14:textId="77777777"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w:t>
            </w:r>
          </w:p>
          <w:p w14:paraId="41F79EB6" w14:textId="7005048D" w:rsid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Az ajánlatnak az ajánlatkérő által az EKR-ben a közbeszerzési dokumentumok között elektronikusan űrlapként létrehozott felolvasólapot mintát is tartalmaznia kell, amelyet az ajánlattevő az elektronikus űrlap formájában köteles az ajánlat részeként kitölteni. </w:t>
            </w:r>
          </w:p>
          <w:p w14:paraId="368A5CDE" w14:textId="041ED81E" w:rsidR="00C334FE" w:rsidRPr="000B7BCF" w:rsidRDefault="002E6E5E" w:rsidP="000B7BCF">
            <w:pPr>
              <w:pStyle w:val="Listaszerbekezds"/>
              <w:numPr>
                <w:ilvl w:val="0"/>
                <w:numId w:val="8"/>
              </w:numPr>
              <w:spacing w:after="0"/>
              <w:contextualSpacing/>
              <w:jc w:val="both"/>
              <w:rPr>
                <w:rFonts w:ascii="Garamond" w:hAnsi="Garamond" w:cs="Times New Roman"/>
              </w:rPr>
            </w:pPr>
            <w:r>
              <w:rPr>
                <w:rFonts w:ascii="Garamond" w:hAnsi="Garamond" w:cs="Times New Roman"/>
              </w:rPr>
              <w:t xml:space="preserve">Nyertes ajánlattevőnek </w:t>
            </w:r>
            <w:r w:rsidR="00C334FE">
              <w:rPr>
                <w:rFonts w:ascii="Garamond" w:hAnsi="Garamond" w:cs="Times New Roman"/>
              </w:rPr>
              <w:t xml:space="preserve">az </w:t>
            </w:r>
            <w:r>
              <w:rPr>
                <w:rFonts w:ascii="Garamond" w:hAnsi="Garamond" w:cs="Times New Roman"/>
              </w:rPr>
              <w:t xml:space="preserve">átadás-átvétel során be kell nyújtania </w:t>
            </w:r>
            <w:r w:rsidRPr="002722B8">
              <w:rPr>
                <w:rFonts w:ascii="Garamond" w:hAnsi="Garamond"/>
              </w:rPr>
              <w:t xml:space="preserve">az eszközök használati útmutatóit, </w:t>
            </w:r>
            <w:r w:rsidRPr="00931FDA">
              <w:rPr>
                <w:rFonts w:ascii="Garamond" w:hAnsi="Garamond"/>
              </w:rPr>
              <w:t>alkatrész kataló</w:t>
            </w:r>
            <w:r>
              <w:rPr>
                <w:rFonts w:ascii="Garamond" w:hAnsi="Garamond"/>
              </w:rPr>
              <w:t xml:space="preserve">gust, </w:t>
            </w:r>
            <w:r w:rsidRPr="002722B8">
              <w:rPr>
                <w:rFonts w:ascii="Garamond" w:hAnsi="Garamond"/>
              </w:rPr>
              <w:t>jótállási jegyeit, ill. egyéb releváns dokumentumokat magyar nyelven</w:t>
            </w:r>
            <w:r>
              <w:rPr>
                <w:rFonts w:ascii="Garamond" w:hAnsi="Garamond"/>
              </w:rPr>
              <w:t xml:space="preserve">, továbbá a leszállított eszköz </w:t>
            </w:r>
            <w:r w:rsidRPr="00916943">
              <w:rPr>
                <w:rFonts w:ascii="Garamond" w:hAnsi="Garamond"/>
              </w:rPr>
              <w:t>forgalomba hozatal</w:t>
            </w:r>
            <w:r>
              <w:rPr>
                <w:rFonts w:ascii="Garamond" w:hAnsi="Garamond"/>
              </w:rPr>
              <w:t>á</w:t>
            </w:r>
            <w:r w:rsidRPr="00916943">
              <w:rPr>
                <w:rFonts w:ascii="Garamond" w:hAnsi="Garamond"/>
              </w:rPr>
              <w:t>hoz szükséges CE megfel</w:t>
            </w:r>
            <w:r>
              <w:rPr>
                <w:rFonts w:ascii="Garamond" w:hAnsi="Garamond"/>
              </w:rPr>
              <w:t>előség értékelési tanúsítványát.</w:t>
            </w:r>
          </w:p>
          <w:p w14:paraId="53907F36" w14:textId="77777777"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Ajánlatkérő a hiánypótlás, valamint a felvilágosítás benyújtásának lehetőségét a Kbt. 71. § (1)–(10) bekezdése szerint biztosítja az EKR rendszeren keresztül. </w:t>
            </w:r>
          </w:p>
          <w:p w14:paraId="696D2550" w14:textId="77777777" w:rsidR="003B1B3F" w:rsidRPr="003B1B3F" w:rsidRDefault="003B1B3F" w:rsidP="003B1B3F">
            <w:pPr>
              <w:numPr>
                <w:ilvl w:val="0"/>
                <w:numId w:val="8"/>
              </w:numPr>
              <w:contextualSpacing/>
              <w:jc w:val="both"/>
              <w:rPr>
                <w:rFonts w:ascii="Garamond" w:hAnsi="Garamond" w:cs="Times New Roman"/>
              </w:rPr>
            </w:pPr>
            <w:r w:rsidRPr="003B1B3F">
              <w:rPr>
                <w:rFonts w:ascii="Garamond" w:hAnsi="Garamond" w:cs="Times New Roman"/>
              </w:rPr>
              <w:lastRenderedPageBreak/>
              <w:t xml:space="preserve">Közös ajánlattétel esetében az ajánlathoz csatolni kell a közös egyetemleges felelősségvállalásról szóló megállapodás másolati példányát (konzorciális szerződést) a KD-ben részletezett előírásokra figyelemmel. </w:t>
            </w:r>
          </w:p>
          <w:p w14:paraId="1B3D6114" w14:textId="6C5BAF79" w:rsidR="003B1B3F" w:rsidRPr="003B1B3F" w:rsidRDefault="003B1B3F" w:rsidP="003B1B3F">
            <w:pPr>
              <w:numPr>
                <w:ilvl w:val="0"/>
                <w:numId w:val="8"/>
              </w:numPr>
              <w:spacing w:after="0"/>
              <w:contextualSpacing/>
              <w:jc w:val="both"/>
              <w:rPr>
                <w:rFonts w:ascii="Garamond" w:hAnsi="Garamond" w:cs="Times New Roman"/>
              </w:rPr>
            </w:pPr>
            <w:r w:rsidRPr="003B1B3F">
              <w:rPr>
                <w:rFonts w:ascii="Garamond" w:hAnsi="Garamond" w:cs="Times New Roman"/>
              </w:rPr>
              <w:t>Az ajánlattevő az alvállalkozója és adott esetben az alkalmasság igazolásában részt vevő más szervezet vonatkozásában a Kbt. 114.</w:t>
            </w:r>
            <w:r w:rsidR="002B1FC8">
              <w:rPr>
                <w:rFonts w:ascii="Garamond" w:hAnsi="Garamond" w:cs="Times New Roman"/>
              </w:rPr>
              <w:t>/A</w:t>
            </w:r>
            <w:r w:rsidRPr="003B1B3F">
              <w:rPr>
                <w:rFonts w:ascii="Garamond" w:hAnsi="Garamond" w:cs="Times New Roman"/>
              </w:rPr>
              <w:t xml:space="preserve"> § </w:t>
            </w:r>
            <w:r w:rsidR="002B1FC8">
              <w:rPr>
                <w:rFonts w:ascii="Garamond" w:hAnsi="Garamond" w:cs="Times New Roman"/>
              </w:rPr>
              <w:t xml:space="preserve">-ára </w:t>
            </w:r>
            <w:r w:rsidRPr="003B1B3F">
              <w:rPr>
                <w:rFonts w:ascii="Garamond" w:hAnsi="Garamond" w:cs="Times New Roman"/>
              </w:rPr>
              <w:t xml:space="preserve"> </w:t>
            </w:r>
            <w:r w:rsidR="002B1FC8">
              <w:rPr>
                <w:rFonts w:ascii="Garamond" w:hAnsi="Garamond" w:cs="Times New Roman"/>
              </w:rPr>
              <w:t xml:space="preserve">figyelemmel az ajánlatban </w:t>
            </w:r>
            <w:r w:rsidRPr="003B1B3F">
              <w:rPr>
                <w:rFonts w:ascii="Garamond" w:hAnsi="Garamond" w:cs="Times New Roman"/>
              </w:rPr>
              <w:t xml:space="preserve"> nyilatkozatot k</w:t>
            </w:r>
            <w:r w:rsidR="002B1FC8">
              <w:rPr>
                <w:rFonts w:ascii="Garamond" w:hAnsi="Garamond" w:cs="Times New Roman"/>
              </w:rPr>
              <w:t>ell</w:t>
            </w:r>
            <w:r w:rsidRPr="003B1B3F">
              <w:rPr>
                <w:rFonts w:ascii="Garamond" w:hAnsi="Garamond" w:cs="Times New Roman"/>
              </w:rPr>
              <w:t xml:space="preserve"> benyújtani a </w:t>
            </w:r>
            <w:r w:rsidR="00002610">
              <w:rPr>
                <w:rFonts w:ascii="Garamond" w:hAnsi="Garamond" w:cs="Times New Roman"/>
              </w:rPr>
              <w:t xml:space="preserve">Kbt. 62. § (1) bekezdés </w:t>
            </w:r>
            <w:r w:rsidR="00EB0F06">
              <w:rPr>
                <w:rFonts w:ascii="Garamond" w:hAnsi="Garamond" w:cs="Times New Roman"/>
              </w:rPr>
              <w:t>h</w:t>
            </w:r>
            <w:r w:rsidR="00002610">
              <w:rPr>
                <w:rFonts w:ascii="Garamond" w:hAnsi="Garamond" w:cs="Times New Roman"/>
              </w:rPr>
              <w:t xml:space="preserve">)- k) és </w:t>
            </w:r>
            <w:r w:rsidRPr="003B1B3F">
              <w:rPr>
                <w:rFonts w:ascii="Garamond" w:hAnsi="Garamond" w:cs="Times New Roman"/>
              </w:rPr>
              <w:t xml:space="preserve">m) </w:t>
            </w:r>
            <w:r w:rsidR="002B1FC8">
              <w:rPr>
                <w:rFonts w:ascii="Garamond" w:hAnsi="Garamond" w:cs="Times New Roman"/>
              </w:rPr>
              <w:t>pontokban</w:t>
            </w:r>
            <w:r w:rsidRPr="003B1B3F">
              <w:rPr>
                <w:rFonts w:ascii="Garamond" w:hAnsi="Garamond" w:cs="Times New Roman"/>
              </w:rPr>
              <w:t xml:space="preserve"> foglalt kizáró okok hiányáról</w:t>
            </w:r>
            <w:r w:rsidR="00F00E73">
              <w:rPr>
                <w:rFonts w:ascii="Garamond" w:hAnsi="Garamond" w:cs="Times New Roman"/>
              </w:rPr>
              <w:t xml:space="preserve"> az EKR rendszeren keresztül.</w:t>
            </w:r>
          </w:p>
          <w:p w14:paraId="1CC20F24" w14:textId="4DB04AE9" w:rsidR="003B1B3F" w:rsidRDefault="008F75A7" w:rsidP="003B1B3F">
            <w:pPr>
              <w:numPr>
                <w:ilvl w:val="0"/>
                <w:numId w:val="8"/>
              </w:numPr>
              <w:spacing w:after="0"/>
              <w:contextualSpacing/>
              <w:jc w:val="both"/>
              <w:rPr>
                <w:rFonts w:ascii="Garamond" w:hAnsi="Garamond" w:cs="Times New Roman"/>
              </w:rPr>
            </w:pPr>
            <w:r w:rsidRPr="008F75A7">
              <w:rPr>
                <w:rFonts w:ascii="Garamond" w:hAnsi="Garamond" w:cs="Times New Roman"/>
              </w:rPr>
              <w:t xml:space="preserve">Az ajánlattevőnek </w:t>
            </w:r>
            <w:r w:rsidR="00002610">
              <w:rPr>
                <w:rFonts w:ascii="Garamond" w:hAnsi="Garamond" w:cs="Times New Roman"/>
              </w:rPr>
              <w:t>az EKR rendszerben be kell nyújtani</w:t>
            </w:r>
            <w:r w:rsidRPr="008F75A7">
              <w:rPr>
                <w:rFonts w:ascii="Garamond" w:hAnsi="Garamond" w:cs="Times New Roman"/>
              </w:rPr>
              <w:t xml:space="preserve"> a Kbt. </w:t>
            </w:r>
            <w:r w:rsidRPr="002E5FA8">
              <w:rPr>
                <w:rFonts w:ascii="Garamond" w:hAnsi="Garamond" w:cs="Times New Roman"/>
              </w:rPr>
              <w:t>66.</w:t>
            </w:r>
            <w:r w:rsidRPr="008F75A7">
              <w:rPr>
                <w:rFonts w:ascii="Garamond" w:hAnsi="Garamond" w:cs="Times New Roman"/>
              </w:rPr>
              <w:t xml:space="preserve">§ (6) bekezdés és a Kbt. 65. § (7) bekezdés tekintetében </w:t>
            </w:r>
            <w:r w:rsidR="00002610">
              <w:rPr>
                <w:rFonts w:ascii="Garamond" w:hAnsi="Garamond" w:cs="Times New Roman"/>
              </w:rPr>
              <w:t xml:space="preserve">tett nyilatkozatát </w:t>
            </w:r>
            <w:r w:rsidRPr="008F75A7">
              <w:rPr>
                <w:rFonts w:ascii="Garamond" w:hAnsi="Garamond" w:cs="Times New Roman"/>
              </w:rPr>
              <w:t>(nemleges tartalommal is!)</w:t>
            </w:r>
            <w:r>
              <w:rPr>
                <w:rFonts w:ascii="Garamond" w:hAnsi="Garamond" w:cs="Times New Roman"/>
              </w:rPr>
              <w:t>.</w:t>
            </w:r>
            <w:r w:rsidR="003B1B3F" w:rsidRPr="003B1B3F">
              <w:rPr>
                <w:rFonts w:ascii="Garamond" w:hAnsi="Garamond" w:cs="Times New Roman"/>
              </w:rPr>
              <w:t xml:space="preserve"> </w:t>
            </w:r>
          </w:p>
          <w:p w14:paraId="5BCB8782" w14:textId="65D789F6" w:rsidR="003B1B3F" w:rsidRPr="002B1FC8" w:rsidRDefault="003B1B3F" w:rsidP="003B1B3F">
            <w:pPr>
              <w:numPr>
                <w:ilvl w:val="0"/>
                <w:numId w:val="8"/>
              </w:numPr>
              <w:spacing w:after="0" w:line="240" w:lineRule="auto"/>
              <w:ind w:left="714" w:hanging="357"/>
              <w:contextualSpacing/>
              <w:jc w:val="both"/>
              <w:rPr>
                <w:rFonts w:ascii="Garamond" w:hAnsi="Garamond" w:cs="Times New Roman"/>
              </w:rPr>
            </w:pPr>
            <w:r w:rsidRPr="003B1B3F">
              <w:rPr>
                <w:rFonts w:ascii="Garamond" w:hAnsi="Garamond" w:cs="Times New Roman"/>
              </w:rPr>
              <w:t xml:space="preserve">Az ajánlattevők műszaki és szakmai alkalmasságának feltételei és azok előírt igazolási módja a minősített ajánlattevők hivatalos jegyzékébe történő felvétel feltételét képező minősítési szempontokhoz képest </w:t>
            </w:r>
            <w:r w:rsidRPr="002B1FC8">
              <w:rPr>
                <w:rFonts w:ascii="Garamond" w:hAnsi="Garamond" w:cs="Times New Roman"/>
              </w:rPr>
              <w:t xml:space="preserve">szigorúbbak. </w:t>
            </w:r>
          </w:p>
          <w:p w14:paraId="2A1A5F3E" w14:textId="77777777" w:rsidR="003B1B3F" w:rsidRPr="003B1B3F" w:rsidRDefault="003B1B3F" w:rsidP="002B1FC8">
            <w:pPr>
              <w:widowControl w:val="0"/>
              <w:numPr>
                <w:ilvl w:val="0"/>
                <w:numId w:val="8"/>
              </w:numPr>
              <w:tabs>
                <w:tab w:val="left" w:pos="1701"/>
              </w:tabs>
              <w:spacing w:after="0" w:line="240" w:lineRule="auto"/>
              <w:jc w:val="both"/>
              <w:rPr>
                <w:rFonts w:ascii="Garamond" w:hAnsi="Garamond"/>
                <w:bCs/>
              </w:rPr>
            </w:pPr>
            <w:r w:rsidRPr="003B1B3F">
              <w:rPr>
                <w:rFonts w:ascii="Garamond" w:hAnsi="Garamond"/>
                <w:bCs/>
              </w:rPr>
              <w:t>A Kbt. 35.§ (8) bekezdésére figyelemmel az ajánlatkérő tájékoztatásul közli, hogy a közbeszerzési eljárásban történő részvételt nem köti gazdálkodó szervezet alapításához.</w:t>
            </w:r>
          </w:p>
          <w:p w14:paraId="50C49F45" w14:textId="77777777" w:rsidR="003B1B3F" w:rsidRP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 xml:space="preserve">Jelen közbeszerzési eljárás során Ajánlatkérő a Kbt. 112. § (1) bekezdésének b) pontja szerint jár el - nyílt eljárást alkalmaz a nemzeti eljárásrend szabályai szerint. </w:t>
            </w:r>
          </w:p>
          <w:p w14:paraId="221EFA6D" w14:textId="5584DA6E" w:rsid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 xml:space="preserve">Ajánlatkérő jelen eljárásban </w:t>
            </w:r>
            <w:r>
              <w:rPr>
                <w:rFonts w:ascii="Garamond" w:hAnsi="Garamond" w:cs="Times New Roman"/>
              </w:rPr>
              <w:t xml:space="preserve">nem </w:t>
            </w:r>
            <w:r w:rsidRPr="003B1B3F">
              <w:rPr>
                <w:rFonts w:ascii="Garamond" w:hAnsi="Garamond" w:cs="Times New Roman"/>
              </w:rPr>
              <w:t xml:space="preserve">alkalmazza eredménytelenségi okként a Kbt. 75. § (2) bek. e) pontjában foglaltakat. </w:t>
            </w:r>
          </w:p>
          <w:p w14:paraId="1979F1B4" w14:textId="77777777" w:rsidR="003B1B3F" w:rsidRPr="003B1B3F" w:rsidRDefault="003B1B3F" w:rsidP="002B1FC8">
            <w:pPr>
              <w:numPr>
                <w:ilvl w:val="0"/>
                <w:numId w:val="8"/>
              </w:numPr>
              <w:contextualSpacing/>
              <w:jc w:val="both"/>
              <w:rPr>
                <w:rFonts w:ascii="Garamond" w:hAnsi="Garamond" w:cs="Times New Roman"/>
              </w:rPr>
            </w:pPr>
            <w:r w:rsidRPr="003B1B3F">
              <w:rPr>
                <w:rFonts w:ascii="Garamond" w:hAnsi="Garamond" w:cs="Times New Roman"/>
              </w:rPr>
              <w:t>Ajánlatkérő jelen eljárásban alkalmazza a Kbt. 114./A §-t, mely alapján Ajánlattevőnek már az ajánlatában igazolnia kell az előírt alkalmassági feltételeknek való megfelelést és az előírt kizáró okok fenn nem állását, jelen felhívásban foglaltaknak megfelelően. Ajánlatkérő valamennyi Ajánlattevő ajánlatát teljeskörűen bírálja el és szólítja fel (esetlegesen)</w:t>
            </w:r>
            <w:r w:rsidRPr="003B1B3F">
              <w:rPr>
                <w:rFonts w:ascii="Garamond" w:hAnsi="Garamond"/>
                <w:color w:val="1F497D"/>
              </w:rPr>
              <w:t xml:space="preserve"> </w:t>
            </w:r>
            <w:r w:rsidRPr="003B1B3F">
              <w:rPr>
                <w:rFonts w:ascii="Garamond" w:hAnsi="Garamond" w:cs="Times New Roman"/>
              </w:rPr>
              <w:t>hiánypótlásra.</w:t>
            </w:r>
          </w:p>
          <w:p w14:paraId="763A5284" w14:textId="77777777" w:rsid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Az ajánlattétel nyelve a magyar. Amennyiben bármely, az ajánlathoz csatolt okirat, igazolás, nyilatkozat stb. nem magyar nyelven kerül kiállításra, úgy azt az ajánlattevő magyar nyelvű fordításban is köteles becsatolni. A Kbt. 47. § (2) bekezdése alapján Ajánlatkérő a nem magyar nyelven benyújtott dokumentumok ajánlattevő általi  fordítást is elfogadja. A fordítás tartalmának helyességéért az ajánlattevő felel.</w:t>
            </w:r>
          </w:p>
          <w:p w14:paraId="367C80C6" w14:textId="77777777" w:rsidR="00D179E8" w:rsidRPr="003B1B3F" w:rsidRDefault="00D179E8" w:rsidP="002B1FC8">
            <w:pPr>
              <w:numPr>
                <w:ilvl w:val="0"/>
                <w:numId w:val="8"/>
              </w:numPr>
              <w:spacing w:after="0"/>
              <w:contextualSpacing/>
              <w:jc w:val="both"/>
              <w:rPr>
                <w:rFonts w:ascii="Garamond" w:hAnsi="Garamond" w:cs="Times New Roman"/>
              </w:rPr>
            </w:pPr>
            <w:r w:rsidRPr="00D179E8">
              <w:rPr>
                <w:rFonts w:ascii="Garamond" w:hAnsi="Garamond" w:cs="Times New Roman"/>
              </w:rPr>
              <w:t>Irányadó idő: A jelen felhívásban megadott időpontok a Közép-európai időzóna szerint értendők</w:t>
            </w:r>
            <w:r>
              <w:rPr>
                <w:rFonts w:ascii="Garamond" w:hAnsi="Garamond" w:cs="Times New Roman"/>
              </w:rPr>
              <w:t>.</w:t>
            </w:r>
          </w:p>
          <w:p w14:paraId="6164F848" w14:textId="77777777" w:rsidR="003B1B3F" w:rsidRP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 xml:space="preserve">Jelen eljárásban eljáró felelős akkreditált közbeszerzési szaktanácsadó: dr. Laczkó Katalin lajstromszám 00094. (levelezési cím: 1016 Budapest, Naphegy utca 41. 2/9., e-mail cím: </w:t>
            </w:r>
            <w:hyperlink r:id="rId7" w:history="1">
              <w:r w:rsidRPr="003B1B3F">
                <w:rPr>
                  <w:rFonts w:ascii="Garamond" w:hAnsi="Garamond" w:cs="Times New Roman"/>
                  <w:color w:val="0563C1" w:themeColor="hyperlink"/>
                  <w:u w:val="single"/>
                </w:rPr>
                <w:t>laczko.katalin@lkdr.hu</w:t>
              </w:r>
            </w:hyperlink>
            <w:r w:rsidRPr="003B1B3F">
              <w:rPr>
                <w:rFonts w:ascii="Garamond" w:hAnsi="Garamond" w:cs="Times New Roman"/>
              </w:rPr>
              <w:t xml:space="preserve">) </w:t>
            </w:r>
          </w:p>
          <w:p w14:paraId="7995BF84" w14:textId="3A19E4DC" w:rsidR="003B1B3F" w:rsidRDefault="003B1B3F" w:rsidP="002B1FC8">
            <w:pPr>
              <w:numPr>
                <w:ilvl w:val="0"/>
                <w:numId w:val="8"/>
              </w:numPr>
              <w:spacing w:after="0"/>
              <w:contextualSpacing/>
              <w:jc w:val="both"/>
              <w:rPr>
                <w:rFonts w:ascii="Garamond" w:hAnsi="Garamond" w:cs="Times New Roman"/>
              </w:rPr>
            </w:pPr>
            <w:r w:rsidRPr="003B1B3F">
              <w:rPr>
                <w:rFonts w:ascii="Garamond" w:hAnsi="Garamond" w:cs="Times New Roman"/>
              </w:rPr>
              <w:t>A jelen ajánlattételi felhívásban és a dokumentációban nem szabályozott kérdésekben a közbeszerzésekről szóló 2015. évi CXLIII. tv.(jelen felhívásban:”Kbt.”), a közbeszerzési eljárásokban az alkalmasság és a kizáró okok igazolásának, valamint a közbeszerzési műszaki leírás meghatározásának módjáról szóló 321/2015.(X.30.)Korm.rendelet (jelen felhívásban:„Rendelet”) és az elektronikus közbeszerzés részletes szabályairól szóló 424/2017. (XII. 19.) Korm. rendelet (jelen felhívásban: EKR rendelet) az irányadó. A további alkalmazandó jogszabályok a Közbeszerzési Dokumentum I. kötetében találhatók.</w:t>
            </w:r>
          </w:p>
          <w:p w14:paraId="00E1113C" w14:textId="77777777" w:rsidR="00651D20" w:rsidRPr="003B1B3F" w:rsidRDefault="00651D20" w:rsidP="00002610">
            <w:pPr>
              <w:spacing w:after="0"/>
              <w:ind w:left="720"/>
              <w:contextualSpacing/>
              <w:jc w:val="both"/>
              <w:rPr>
                <w:rFonts w:ascii="Garamond" w:eastAsia="Times New Roman" w:hAnsi="Garamond" w:cs="Times"/>
                <w:color w:val="000000"/>
                <w:lang w:eastAsia="hu-HU"/>
              </w:rPr>
            </w:pPr>
          </w:p>
        </w:tc>
      </w:tr>
      <w:tr w:rsidR="00AF0EDC" w:rsidRPr="003B1B3F" w14:paraId="3926A919"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332BB8FC" w14:textId="063E9F62" w:rsidR="00AF0EDC" w:rsidRPr="003B1B3F" w:rsidRDefault="00AF0EDC" w:rsidP="00651D20">
            <w:pPr>
              <w:spacing w:after="0" w:line="240" w:lineRule="auto"/>
              <w:ind w:left="80" w:right="80" w:firstLine="180"/>
              <w:rPr>
                <w:rFonts w:ascii="Garamond" w:eastAsia="Times New Roman" w:hAnsi="Garamond" w:cs="Times"/>
                <w:i/>
                <w:iCs/>
                <w:color w:val="000000"/>
                <w:lang w:eastAsia="hu-HU"/>
              </w:rPr>
            </w:pPr>
            <w:r w:rsidRPr="003B1B3F">
              <w:rPr>
                <w:rFonts w:ascii="Garamond" w:eastAsia="Times New Roman" w:hAnsi="Garamond" w:cs="Times"/>
                <w:b/>
                <w:bCs/>
                <w:color w:val="000000"/>
                <w:lang w:eastAsia="hu-HU"/>
              </w:rPr>
              <w:lastRenderedPageBreak/>
              <w:t>VI.4) E hirdetmény feladásának dátuma: </w:t>
            </w:r>
            <w:r w:rsidRPr="003B1B3F">
              <w:rPr>
                <w:rFonts w:ascii="Garamond" w:eastAsia="Times New Roman" w:hAnsi="Garamond" w:cs="Times"/>
                <w:i/>
                <w:iCs/>
                <w:color w:val="000000"/>
                <w:lang w:eastAsia="hu-HU"/>
              </w:rPr>
              <w:t>(</w:t>
            </w:r>
            <w:r w:rsidR="000B7BCF">
              <w:rPr>
                <w:rFonts w:ascii="Garamond" w:eastAsia="Times New Roman" w:hAnsi="Garamond" w:cs="Times"/>
                <w:i/>
                <w:iCs/>
                <w:color w:val="000000"/>
                <w:lang w:eastAsia="hu-HU"/>
              </w:rPr>
              <w:t>202</w:t>
            </w:r>
            <w:r w:rsidR="0052753B">
              <w:rPr>
                <w:rFonts w:ascii="Garamond" w:eastAsia="Times New Roman" w:hAnsi="Garamond" w:cs="Times"/>
                <w:i/>
                <w:iCs/>
                <w:color w:val="000000"/>
                <w:lang w:eastAsia="hu-HU"/>
              </w:rPr>
              <w:t>2</w:t>
            </w:r>
            <w:r w:rsidRPr="003B1B3F">
              <w:rPr>
                <w:rFonts w:ascii="Garamond" w:eastAsia="Times New Roman" w:hAnsi="Garamond" w:cs="Times"/>
                <w:i/>
                <w:iCs/>
                <w:color w:val="000000"/>
                <w:lang w:eastAsia="hu-HU"/>
              </w:rPr>
              <w:t>/hh/nn/)</w:t>
            </w:r>
          </w:p>
          <w:p w14:paraId="2F646295" w14:textId="77777777" w:rsidR="00651D20" w:rsidRPr="003B1B3F" w:rsidRDefault="00651D20" w:rsidP="00651D20">
            <w:pPr>
              <w:spacing w:after="0" w:line="240" w:lineRule="auto"/>
              <w:ind w:left="80" w:right="80" w:firstLine="180"/>
              <w:rPr>
                <w:rFonts w:ascii="Garamond" w:eastAsia="Times New Roman" w:hAnsi="Garamond" w:cs="Times"/>
                <w:color w:val="000000"/>
                <w:lang w:eastAsia="hu-HU"/>
              </w:rPr>
            </w:pPr>
          </w:p>
        </w:tc>
      </w:tr>
      <w:tr w:rsidR="00AF0EDC" w:rsidRPr="003B1B3F" w14:paraId="679F3BA3" w14:textId="77777777" w:rsidTr="00A76690">
        <w:tc>
          <w:tcPr>
            <w:tcW w:w="0" w:type="auto"/>
            <w:gridSpan w:val="7"/>
            <w:shd w:val="clear" w:color="auto" w:fill="auto"/>
            <w:tcMar>
              <w:top w:w="15" w:type="dxa"/>
              <w:left w:w="0" w:type="dxa"/>
              <w:bottom w:w="15" w:type="dxa"/>
              <w:right w:w="0" w:type="dxa"/>
            </w:tcMar>
            <w:hideMark/>
          </w:tcPr>
          <w:p w14:paraId="1B31FC0D" w14:textId="77777777" w:rsidR="00AF0EDC" w:rsidRPr="003B1B3F" w:rsidRDefault="00AF0EDC" w:rsidP="00D4167E">
            <w:pP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i/>
                <w:iCs/>
                <w:color w:val="000000"/>
                <w:lang w:eastAsia="hu-HU"/>
              </w:rPr>
              <w:t>Az európai uniós, a Kbt., annak végrehajtási rendeletei és más alkalmazandó jog előírásainak történő megfelelés biztosítása az ajánlatkérő felelőssége.</w:t>
            </w:r>
          </w:p>
        </w:tc>
      </w:tr>
      <w:tr w:rsidR="00AF0EDC" w:rsidRPr="003B1B3F" w14:paraId="7397BC23" w14:textId="77777777" w:rsidTr="00A76690">
        <w:tc>
          <w:tcPr>
            <w:tcW w:w="0" w:type="auto"/>
            <w:gridSpan w:val="7"/>
            <w:tcBorders>
              <w:top w:val="single" w:sz="6" w:space="0" w:color="000000"/>
            </w:tcBorders>
            <w:shd w:val="clear" w:color="auto" w:fill="auto"/>
            <w:tcMar>
              <w:top w:w="15" w:type="dxa"/>
              <w:left w:w="0" w:type="dxa"/>
              <w:bottom w:w="15" w:type="dxa"/>
              <w:right w:w="0" w:type="dxa"/>
            </w:tcMar>
            <w:hideMark/>
          </w:tcPr>
          <w:p w14:paraId="62BFCFE7" w14:textId="77777777" w:rsidR="00AF0EDC" w:rsidRPr="003B1B3F" w:rsidRDefault="00AF0EDC" w:rsidP="00D4167E">
            <w:pPr>
              <w:pBdr>
                <w:left w:val="single" w:sz="36" w:space="3" w:color="FF0000"/>
              </w:pBdr>
              <w:spacing w:after="0" w:line="240" w:lineRule="auto"/>
              <w:ind w:left="80" w:right="80" w:firstLine="180"/>
              <w:rPr>
                <w:rFonts w:ascii="Garamond" w:eastAsia="Times New Roman" w:hAnsi="Garamond" w:cs="Times"/>
                <w:color w:val="000000"/>
                <w:lang w:eastAsia="hu-HU"/>
              </w:rPr>
            </w:pPr>
            <w:r w:rsidRPr="003B1B3F">
              <w:rPr>
                <w:rFonts w:ascii="Garamond" w:eastAsia="Times New Roman" w:hAnsi="Garamond" w:cs="Times"/>
                <w:color w:val="000000"/>
                <w:lang w:eastAsia="hu-HU"/>
              </w:rPr>
              <w:t>1 </w:t>
            </w:r>
            <w:r w:rsidRPr="003B1B3F">
              <w:rPr>
                <w:rFonts w:ascii="Garamond" w:eastAsia="Times New Roman" w:hAnsi="Garamond" w:cs="Times"/>
                <w:i/>
                <w:iCs/>
                <w:color w:val="000000"/>
                <w:lang w:eastAsia="hu-HU"/>
              </w:rPr>
              <w:t>szükség szerinti számban ismételje meg</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2 </w:t>
            </w:r>
            <w:r w:rsidRPr="003B1B3F">
              <w:rPr>
                <w:rFonts w:ascii="Garamond" w:eastAsia="Times New Roman" w:hAnsi="Garamond" w:cs="Times"/>
                <w:i/>
                <w:iCs/>
                <w:color w:val="000000"/>
                <w:lang w:eastAsia="hu-HU"/>
              </w:rPr>
              <w:t>adott esetben</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4 </w:t>
            </w:r>
            <w:r w:rsidRPr="003B1B3F">
              <w:rPr>
                <w:rFonts w:ascii="Garamond" w:eastAsia="Times New Roman" w:hAnsi="Garamond" w:cs="Times"/>
                <w:i/>
                <w:iCs/>
                <w:color w:val="000000"/>
                <w:lang w:eastAsia="hu-HU"/>
              </w:rPr>
              <w:t>ha az információ ismert</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20 </w:t>
            </w:r>
            <w:r w:rsidRPr="003B1B3F">
              <w:rPr>
                <w:rFonts w:ascii="Garamond" w:eastAsia="Times New Roman" w:hAnsi="Garamond" w:cs="Times"/>
                <w:i/>
                <w:iCs/>
                <w:color w:val="000000"/>
                <w:lang w:eastAsia="hu-HU"/>
              </w:rPr>
              <w:t>súlyszám helyett fontosság is megadható</w:t>
            </w:r>
            <w:r w:rsidRPr="003B1B3F">
              <w:rPr>
                <w:rFonts w:ascii="Garamond" w:eastAsia="Times New Roman" w:hAnsi="Garamond" w:cs="Times"/>
                <w:i/>
                <w:iCs/>
                <w:color w:val="000000"/>
                <w:lang w:eastAsia="hu-HU"/>
              </w:rPr>
              <w:br/>
            </w:r>
            <w:r w:rsidRPr="003B1B3F">
              <w:rPr>
                <w:rFonts w:ascii="Garamond" w:eastAsia="Times New Roman" w:hAnsi="Garamond" w:cs="Times"/>
                <w:color w:val="000000"/>
                <w:lang w:eastAsia="hu-HU"/>
              </w:rPr>
              <w:t>21 </w:t>
            </w:r>
            <w:r w:rsidRPr="003B1B3F">
              <w:rPr>
                <w:rFonts w:ascii="Garamond" w:eastAsia="Times New Roman" w:hAnsi="Garamond" w:cs="Times"/>
                <w:i/>
                <w:iCs/>
                <w:color w:val="000000"/>
                <w:lang w:eastAsia="hu-HU"/>
              </w:rPr>
              <w:t>súlyszám helyett fontosság is megadható; ha az ár az egyetlen értékelési szempont, súlyszám nem szükséges</w:t>
            </w:r>
          </w:p>
        </w:tc>
      </w:tr>
    </w:tbl>
    <w:p w14:paraId="1F198826" w14:textId="77777777" w:rsidR="00597FA3" w:rsidRPr="003B1B3F" w:rsidRDefault="00597FA3" w:rsidP="00D4167E">
      <w:pPr>
        <w:spacing w:after="0" w:line="240" w:lineRule="auto"/>
        <w:rPr>
          <w:rFonts w:ascii="Garamond" w:hAnsi="Garamond"/>
        </w:rPr>
      </w:pPr>
    </w:p>
    <w:sectPr w:rsidR="00597FA3" w:rsidRPr="003B1B3F">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EC66B" w16cex:dateUtc="2020-07-07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4520543" w16cid:durableId="22AEB9E2"/>
  <w16cid:commentId w16cid:paraId="6BB7F1D3" w16cid:durableId="22AEC66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Liberation Sans">
    <w:altName w:val="Arial"/>
    <w:panose1 w:val="00000000000000000000"/>
    <w:charset w:val="00"/>
    <w:family w:val="moder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AFF" w:usb1="C0007841" w:usb2="00000009" w:usb3="00000000" w:csb0="000001FF" w:csb1="00000000"/>
  </w:font>
  <w:font w:name="MyriadPro-Light">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C3E73"/>
    <w:multiLevelType w:val="hybridMultilevel"/>
    <w:tmpl w:val="108AD93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724912"/>
    <w:multiLevelType w:val="multilevel"/>
    <w:tmpl w:val="E65625F8"/>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15:restartNumberingAfterBreak="0">
    <w:nsid w:val="20DC4FE0"/>
    <w:multiLevelType w:val="hybridMultilevel"/>
    <w:tmpl w:val="1EA4E4E4"/>
    <w:lvl w:ilvl="0" w:tplc="1292BEC8">
      <w:start w:val="1"/>
      <w:numFmt w:val="bullet"/>
      <w:lvlText w:val=""/>
      <w:lvlJc w:val="left"/>
      <w:pPr>
        <w:ind w:left="2292" w:hanging="360"/>
      </w:pPr>
      <w:rPr>
        <w:rFonts w:ascii="Symbol" w:hAnsi="Symbol" w:hint="default"/>
      </w:rPr>
    </w:lvl>
    <w:lvl w:ilvl="1" w:tplc="040E0003" w:tentative="1">
      <w:start w:val="1"/>
      <w:numFmt w:val="bullet"/>
      <w:lvlText w:val="o"/>
      <w:lvlJc w:val="left"/>
      <w:pPr>
        <w:ind w:left="3012" w:hanging="360"/>
      </w:pPr>
      <w:rPr>
        <w:rFonts w:ascii="Courier New" w:hAnsi="Courier New" w:cs="Courier New" w:hint="default"/>
      </w:rPr>
    </w:lvl>
    <w:lvl w:ilvl="2" w:tplc="040E0005" w:tentative="1">
      <w:start w:val="1"/>
      <w:numFmt w:val="bullet"/>
      <w:lvlText w:val=""/>
      <w:lvlJc w:val="left"/>
      <w:pPr>
        <w:ind w:left="3732" w:hanging="360"/>
      </w:pPr>
      <w:rPr>
        <w:rFonts w:ascii="Wingdings" w:hAnsi="Wingdings" w:hint="default"/>
      </w:rPr>
    </w:lvl>
    <w:lvl w:ilvl="3" w:tplc="040E0001" w:tentative="1">
      <w:start w:val="1"/>
      <w:numFmt w:val="bullet"/>
      <w:lvlText w:val=""/>
      <w:lvlJc w:val="left"/>
      <w:pPr>
        <w:ind w:left="4452" w:hanging="360"/>
      </w:pPr>
      <w:rPr>
        <w:rFonts w:ascii="Symbol" w:hAnsi="Symbol" w:hint="default"/>
      </w:rPr>
    </w:lvl>
    <w:lvl w:ilvl="4" w:tplc="040E0003" w:tentative="1">
      <w:start w:val="1"/>
      <w:numFmt w:val="bullet"/>
      <w:lvlText w:val="o"/>
      <w:lvlJc w:val="left"/>
      <w:pPr>
        <w:ind w:left="5172" w:hanging="360"/>
      </w:pPr>
      <w:rPr>
        <w:rFonts w:ascii="Courier New" w:hAnsi="Courier New" w:cs="Courier New" w:hint="default"/>
      </w:rPr>
    </w:lvl>
    <w:lvl w:ilvl="5" w:tplc="040E0005" w:tentative="1">
      <w:start w:val="1"/>
      <w:numFmt w:val="bullet"/>
      <w:lvlText w:val=""/>
      <w:lvlJc w:val="left"/>
      <w:pPr>
        <w:ind w:left="5892" w:hanging="360"/>
      </w:pPr>
      <w:rPr>
        <w:rFonts w:ascii="Wingdings" w:hAnsi="Wingdings" w:hint="default"/>
      </w:rPr>
    </w:lvl>
    <w:lvl w:ilvl="6" w:tplc="040E0001" w:tentative="1">
      <w:start w:val="1"/>
      <w:numFmt w:val="bullet"/>
      <w:lvlText w:val=""/>
      <w:lvlJc w:val="left"/>
      <w:pPr>
        <w:ind w:left="6612" w:hanging="360"/>
      </w:pPr>
      <w:rPr>
        <w:rFonts w:ascii="Symbol" w:hAnsi="Symbol" w:hint="default"/>
      </w:rPr>
    </w:lvl>
    <w:lvl w:ilvl="7" w:tplc="040E0003" w:tentative="1">
      <w:start w:val="1"/>
      <w:numFmt w:val="bullet"/>
      <w:lvlText w:val="o"/>
      <w:lvlJc w:val="left"/>
      <w:pPr>
        <w:ind w:left="7332" w:hanging="360"/>
      </w:pPr>
      <w:rPr>
        <w:rFonts w:ascii="Courier New" w:hAnsi="Courier New" w:cs="Courier New" w:hint="default"/>
      </w:rPr>
    </w:lvl>
    <w:lvl w:ilvl="8" w:tplc="040E0005" w:tentative="1">
      <w:start w:val="1"/>
      <w:numFmt w:val="bullet"/>
      <w:lvlText w:val=""/>
      <w:lvlJc w:val="left"/>
      <w:pPr>
        <w:ind w:left="8052" w:hanging="360"/>
      </w:pPr>
      <w:rPr>
        <w:rFonts w:ascii="Wingdings" w:hAnsi="Wingdings" w:hint="default"/>
      </w:rPr>
    </w:lvl>
  </w:abstractNum>
  <w:abstractNum w:abstractNumId="3" w15:restartNumberingAfterBreak="0">
    <w:nsid w:val="27BA3D0F"/>
    <w:multiLevelType w:val="multilevel"/>
    <w:tmpl w:val="55062E0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C0E5FFB"/>
    <w:multiLevelType w:val="multilevel"/>
    <w:tmpl w:val="040E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03A6CB5"/>
    <w:multiLevelType w:val="hybridMultilevel"/>
    <w:tmpl w:val="AF9C8BEE"/>
    <w:lvl w:ilvl="0" w:tplc="B288B0B6">
      <w:start w:val="1"/>
      <w:numFmt w:val="bullet"/>
      <w:lvlText w:val="-"/>
      <w:lvlJc w:val="left"/>
      <w:pPr>
        <w:ind w:left="1353" w:hanging="360"/>
      </w:pPr>
      <w:rPr>
        <w:rFonts w:ascii="Garamond" w:eastAsia="Times New Roman" w:hAnsi="Garamond"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6" w15:restartNumberingAfterBreak="0">
    <w:nsid w:val="38350F7F"/>
    <w:multiLevelType w:val="hybridMultilevel"/>
    <w:tmpl w:val="736218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08158AC"/>
    <w:multiLevelType w:val="hybridMultilevel"/>
    <w:tmpl w:val="B8DC80C4"/>
    <w:lvl w:ilvl="0" w:tplc="1DBCF5A8">
      <w:start w:val="13"/>
      <w:numFmt w:val="bullet"/>
      <w:lvlText w:val="-"/>
      <w:lvlJc w:val="left"/>
      <w:pPr>
        <w:ind w:left="1080" w:hanging="360"/>
      </w:pPr>
      <w:rPr>
        <w:rFonts w:ascii="Times New Roman" w:eastAsiaTheme="minorHAnsi" w:hAnsi="Times New Roman" w:cs="Times New Roman"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44C27E79"/>
    <w:multiLevelType w:val="hybridMultilevel"/>
    <w:tmpl w:val="C1626AD0"/>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F9F2245"/>
    <w:multiLevelType w:val="hybridMultilevel"/>
    <w:tmpl w:val="A9EA281A"/>
    <w:lvl w:ilvl="0" w:tplc="C0F4080A">
      <w:start w:val="1"/>
      <w:numFmt w:val="lowerLetter"/>
      <w:lvlText w:val="%1)"/>
      <w:lvlJc w:val="left"/>
      <w:pPr>
        <w:ind w:left="720" w:hanging="360"/>
      </w:pPr>
      <w:rPr>
        <w:rFonts w:hint="default"/>
        <w:sz w:val="1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608F26B6"/>
    <w:multiLevelType w:val="hybridMultilevel"/>
    <w:tmpl w:val="A344D526"/>
    <w:lvl w:ilvl="0" w:tplc="AC164F18">
      <w:start w:val="1"/>
      <w:numFmt w:val="lowerLetter"/>
      <w:lvlText w:val="%1)"/>
      <w:lvlJc w:val="left"/>
      <w:pPr>
        <w:ind w:left="1068" w:hanging="360"/>
      </w:pPr>
      <w:rPr>
        <w:rFonts w:ascii="Garamond" w:eastAsia="Times New Roman" w:hAnsi="Garamond" w:cs="Times New Roman"/>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1" w15:restartNumberingAfterBreak="0">
    <w:nsid w:val="613B6F91"/>
    <w:multiLevelType w:val="hybridMultilevel"/>
    <w:tmpl w:val="CF16FA54"/>
    <w:lvl w:ilvl="0" w:tplc="3DC4145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9D67775"/>
    <w:multiLevelType w:val="multilevel"/>
    <w:tmpl w:val="040E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6BC653CE"/>
    <w:multiLevelType w:val="multilevel"/>
    <w:tmpl w:val="2AB83394"/>
    <w:lvl w:ilvl="0">
      <w:start w:val="1"/>
      <w:numFmt w:val="decimal"/>
      <w:suff w:val="space"/>
      <w:lvlText w:val="%1."/>
      <w:lvlJc w:val="left"/>
      <w:pPr>
        <w:ind w:left="502" w:hanging="360"/>
      </w:pPr>
      <w:rPr>
        <w:rFonts w:ascii="Garamond" w:hAnsi="Garamond" w:hint="default"/>
        <w:b/>
        <w:sz w:val="24"/>
      </w:rPr>
    </w:lvl>
    <w:lvl w:ilvl="1">
      <w:start w:val="1"/>
      <w:numFmt w:val="decimal"/>
      <w:isLgl/>
      <w:suff w:val="space"/>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18E2B60"/>
    <w:multiLevelType w:val="hybridMultilevel"/>
    <w:tmpl w:val="9008FCB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6666855"/>
    <w:multiLevelType w:val="hybridMultilevel"/>
    <w:tmpl w:val="C436C2EE"/>
    <w:lvl w:ilvl="0" w:tplc="7A684802">
      <w:start w:val="1"/>
      <w:numFmt w:val="bullet"/>
      <w:lvlText w:val="-"/>
      <w:lvlJc w:val="left"/>
      <w:pPr>
        <w:ind w:left="1428" w:hanging="360"/>
      </w:pPr>
      <w:rPr>
        <w:rFonts w:ascii="Garamond" w:eastAsia="Times New Roman" w:hAnsi="Garamond"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3"/>
  </w:num>
  <w:num w:numId="2">
    <w:abstractNumId w:val="6"/>
  </w:num>
  <w:num w:numId="3">
    <w:abstractNumId w:val="9"/>
  </w:num>
  <w:num w:numId="4">
    <w:abstractNumId w:val="1"/>
  </w:num>
  <w:num w:numId="5">
    <w:abstractNumId w:val="2"/>
  </w:num>
  <w:num w:numId="6">
    <w:abstractNumId w:val="7"/>
  </w:num>
  <w:num w:numId="7">
    <w:abstractNumId w:val="13"/>
  </w:num>
  <w:num w:numId="8">
    <w:abstractNumId w:val="14"/>
  </w:num>
  <w:num w:numId="9">
    <w:abstractNumId w:val="10"/>
  </w:num>
  <w:num w:numId="10">
    <w:abstractNumId w:val="15"/>
  </w:num>
  <w:num w:numId="11">
    <w:abstractNumId w:val="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EDC"/>
    <w:rsid w:val="00002610"/>
    <w:rsid w:val="00005258"/>
    <w:rsid w:val="0000634C"/>
    <w:rsid w:val="000065A0"/>
    <w:rsid w:val="000204DB"/>
    <w:rsid w:val="0003265A"/>
    <w:rsid w:val="0006285C"/>
    <w:rsid w:val="00067E57"/>
    <w:rsid w:val="000731F5"/>
    <w:rsid w:val="000957E2"/>
    <w:rsid w:val="000B238C"/>
    <w:rsid w:val="000B280F"/>
    <w:rsid w:val="000B7BCF"/>
    <w:rsid w:val="000C26AC"/>
    <w:rsid w:val="000F47D1"/>
    <w:rsid w:val="00107B46"/>
    <w:rsid w:val="001309E2"/>
    <w:rsid w:val="00145B8F"/>
    <w:rsid w:val="00161515"/>
    <w:rsid w:val="00161704"/>
    <w:rsid w:val="001B2A83"/>
    <w:rsid w:val="001D3128"/>
    <w:rsid w:val="00211E16"/>
    <w:rsid w:val="00254F6E"/>
    <w:rsid w:val="00256534"/>
    <w:rsid w:val="00257069"/>
    <w:rsid w:val="00263759"/>
    <w:rsid w:val="00265240"/>
    <w:rsid w:val="00277118"/>
    <w:rsid w:val="00282935"/>
    <w:rsid w:val="00285004"/>
    <w:rsid w:val="00296DBB"/>
    <w:rsid w:val="002B00E6"/>
    <w:rsid w:val="002B1FC8"/>
    <w:rsid w:val="002C1C45"/>
    <w:rsid w:val="002C653A"/>
    <w:rsid w:val="002E5FA8"/>
    <w:rsid w:val="002E6E5E"/>
    <w:rsid w:val="00313C00"/>
    <w:rsid w:val="00313F19"/>
    <w:rsid w:val="00333EBF"/>
    <w:rsid w:val="00336F27"/>
    <w:rsid w:val="00363F9A"/>
    <w:rsid w:val="0037042B"/>
    <w:rsid w:val="00375048"/>
    <w:rsid w:val="00377E06"/>
    <w:rsid w:val="0038662D"/>
    <w:rsid w:val="00396601"/>
    <w:rsid w:val="003B0542"/>
    <w:rsid w:val="003B1B3F"/>
    <w:rsid w:val="003B7985"/>
    <w:rsid w:val="003C6515"/>
    <w:rsid w:val="003D24E6"/>
    <w:rsid w:val="003D6AD3"/>
    <w:rsid w:val="003F66A3"/>
    <w:rsid w:val="00460CAF"/>
    <w:rsid w:val="00472696"/>
    <w:rsid w:val="004A2937"/>
    <w:rsid w:val="004D3350"/>
    <w:rsid w:val="004F1381"/>
    <w:rsid w:val="004F7AF1"/>
    <w:rsid w:val="00507650"/>
    <w:rsid w:val="005130F2"/>
    <w:rsid w:val="00523D53"/>
    <w:rsid w:val="0052753B"/>
    <w:rsid w:val="00530EF4"/>
    <w:rsid w:val="00536EF6"/>
    <w:rsid w:val="005514D8"/>
    <w:rsid w:val="00563327"/>
    <w:rsid w:val="005641BA"/>
    <w:rsid w:val="00597FA3"/>
    <w:rsid w:val="005B0329"/>
    <w:rsid w:val="005C26CD"/>
    <w:rsid w:val="005E46B3"/>
    <w:rsid w:val="005F28D8"/>
    <w:rsid w:val="00605EBB"/>
    <w:rsid w:val="00611B57"/>
    <w:rsid w:val="00636C7D"/>
    <w:rsid w:val="00651D20"/>
    <w:rsid w:val="00653001"/>
    <w:rsid w:val="00660DB7"/>
    <w:rsid w:val="006724E9"/>
    <w:rsid w:val="00672D3A"/>
    <w:rsid w:val="006A7501"/>
    <w:rsid w:val="006B3F74"/>
    <w:rsid w:val="006D119F"/>
    <w:rsid w:val="007014DA"/>
    <w:rsid w:val="0071726D"/>
    <w:rsid w:val="00746708"/>
    <w:rsid w:val="00751C3B"/>
    <w:rsid w:val="007C4AEF"/>
    <w:rsid w:val="007E7E40"/>
    <w:rsid w:val="008054BC"/>
    <w:rsid w:val="008412D9"/>
    <w:rsid w:val="00850309"/>
    <w:rsid w:val="00876225"/>
    <w:rsid w:val="00885590"/>
    <w:rsid w:val="008943F0"/>
    <w:rsid w:val="008A0E74"/>
    <w:rsid w:val="008C169C"/>
    <w:rsid w:val="008F75A7"/>
    <w:rsid w:val="00952416"/>
    <w:rsid w:val="009A7DF1"/>
    <w:rsid w:val="009C5F7A"/>
    <w:rsid w:val="009C6F16"/>
    <w:rsid w:val="009E6A2F"/>
    <w:rsid w:val="00A450DB"/>
    <w:rsid w:val="00A53161"/>
    <w:rsid w:val="00A55B69"/>
    <w:rsid w:val="00A62E64"/>
    <w:rsid w:val="00A64553"/>
    <w:rsid w:val="00A76690"/>
    <w:rsid w:val="00A805CA"/>
    <w:rsid w:val="00A94DBF"/>
    <w:rsid w:val="00AC1494"/>
    <w:rsid w:val="00AC7BBC"/>
    <w:rsid w:val="00AD7637"/>
    <w:rsid w:val="00AF0EDC"/>
    <w:rsid w:val="00AF5311"/>
    <w:rsid w:val="00AF7C7A"/>
    <w:rsid w:val="00B00245"/>
    <w:rsid w:val="00B02A89"/>
    <w:rsid w:val="00B03434"/>
    <w:rsid w:val="00B3249E"/>
    <w:rsid w:val="00B439C3"/>
    <w:rsid w:val="00B440C9"/>
    <w:rsid w:val="00B52B1E"/>
    <w:rsid w:val="00B556C4"/>
    <w:rsid w:val="00B6421D"/>
    <w:rsid w:val="00B715A3"/>
    <w:rsid w:val="00B86468"/>
    <w:rsid w:val="00B957BD"/>
    <w:rsid w:val="00BA203B"/>
    <w:rsid w:val="00BC16D0"/>
    <w:rsid w:val="00BC3E10"/>
    <w:rsid w:val="00BC75B4"/>
    <w:rsid w:val="00BD2431"/>
    <w:rsid w:val="00BD46C9"/>
    <w:rsid w:val="00BE35BC"/>
    <w:rsid w:val="00BE3BA5"/>
    <w:rsid w:val="00BF20F9"/>
    <w:rsid w:val="00C10993"/>
    <w:rsid w:val="00C13651"/>
    <w:rsid w:val="00C334FE"/>
    <w:rsid w:val="00C627B6"/>
    <w:rsid w:val="00C72ABB"/>
    <w:rsid w:val="00CA4BD2"/>
    <w:rsid w:val="00CB3E2A"/>
    <w:rsid w:val="00D05D9C"/>
    <w:rsid w:val="00D179E8"/>
    <w:rsid w:val="00D4167E"/>
    <w:rsid w:val="00D53319"/>
    <w:rsid w:val="00D55E03"/>
    <w:rsid w:val="00D744AD"/>
    <w:rsid w:val="00D852D1"/>
    <w:rsid w:val="00D87733"/>
    <w:rsid w:val="00D97596"/>
    <w:rsid w:val="00DA3FFE"/>
    <w:rsid w:val="00DA6DE0"/>
    <w:rsid w:val="00DC50C3"/>
    <w:rsid w:val="00DF5258"/>
    <w:rsid w:val="00E04721"/>
    <w:rsid w:val="00E3498C"/>
    <w:rsid w:val="00E35CD9"/>
    <w:rsid w:val="00E407D0"/>
    <w:rsid w:val="00E6447A"/>
    <w:rsid w:val="00E77F64"/>
    <w:rsid w:val="00E94454"/>
    <w:rsid w:val="00EA29B3"/>
    <w:rsid w:val="00EA5E9E"/>
    <w:rsid w:val="00EB0F06"/>
    <w:rsid w:val="00EC2517"/>
    <w:rsid w:val="00EE779C"/>
    <w:rsid w:val="00F00E73"/>
    <w:rsid w:val="00F04F16"/>
    <w:rsid w:val="00F12174"/>
    <w:rsid w:val="00F21A75"/>
    <w:rsid w:val="00F35E97"/>
    <w:rsid w:val="00F54561"/>
    <w:rsid w:val="00F63CF4"/>
    <w:rsid w:val="00F655A8"/>
    <w:rsid w:val="00F8021D"/>
    <w:rsid w:val="00F90A36"/>
    <w:rsid w:val="00F91042"/>
    <w:rsid w:val="00FB47C2"/>
    <w:rsid w:val="00FE1B14"/>
    <w:rsid w:val="00FE339E"/>
    <w:rsid w:val="00FE70E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45C50"/>
  <w15:chartTrackingRefBased/>
  <w15:docId w15:val="{69A247D8-B387-4DED-A752-8E207636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FB47C2"/>
    <w:rPr>
      <w:color w:val="0066CC"/>
      <w:u w:val="single"/>
    </w:rPr>
  </w:style>
  <w:style w:type="paragraph" w:styleId="Listaszerbekezds">
    <w:name w:val="List Paragraph"/>
    <w:aliases w:val="lista_2,Welt L,List Paragraph,Számozott lista 1"/>
    <w:link w:val="ListaszerbekezdsChar"/>
    <w:uiPriority w:val="34"/>
    <w:qFormat/>
    <w:rsid w:val="00F63CF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hu-HU"/>
    </w:rPr>
  </w:style>
  <w:style w:type="character" w:customStyle="1" w:styleId="ListaszerbekezdsChar">
    <w:name w:val="Listaszerű bekezdés Char"/>
    <w:aliases w:val="lista_2 Char,Welt L Char,List Paragraph Char,Számozott lista 1 Char"/>
    <w:link w:val="Listaszerbekezds"/>
    <w:uiPriority w:val="34"/>
    <w:locked/>
    <w:rsid w:val="00F63CF4"/>
    <w:rPr>
      <w:rFonts w:ascii="Calibri" w:eastAsia="Calibri" w:hAnsi="Calibri" w:cs="Calibri"/>
      <w:color w:val="000000"/>
      <w:u w:color="000000"/>
      <w:bdr w:val="nil"/>
      <w:lang w:eastAsia="hu-HU"/>
    </w:rPr>
  </w:style>
  <w:style w:type="paragraph" w:customStyle="1" w:styleId="Default">
    <w:name w:val="Default"/>
    <w:rsid w:val="005F28D8"/>
    <w:pPr>
      <w:autoSpaceDE w:val="0"/>
      <w:autoSpaceDN w:val="0"/>
      <w:adjustRightInd w:val="0"/>
      <w:spacing w:after="0" w:line="240" w:lineRule="auto"/>
    </w:pPr>
    <w:rPr>
      <w:rFonts w:ascii="Liberation Sans" w:eastAsia="Calibri" w:hAnsi="Liberation Sans" w:cs="Liberation Sans"/>
      <w:color w:val="000000"/>
      <w:sz w:val="24"/>
      <w:szCs w:val="24"/>
      <w:lang w:eastAsia="hu-HU"/>
    </w:rPr>
  </w:style>
  <w:style w:type="character" w:styleId="Jegyzethivatkozs">
    <w:name w:val="annotation reference"/>
    <w:basedOn w:val="Bekezdsalapbettpusa"/>
    <w:uiPriority w:val="99"/>
    <w:semiHidden/>
    <w:unhideWhenUsed/>
    <w:rsid w:val="00285004"/>
    <w:rPr>
      <w:sz w:val="16"/>
      <w:szCs w:val="16"/>
    </w:rPr>
  </w:style>
  <w:style w:type="paragraph" w:styleId="Jegyzetszveg">
    <w:name w:val="annotation text"/>
    <w:basedOn w:val="Norml"/>
    <w:link w:val="JegyzetszvegChar"/>
    <w:uiPriority w:val="99"/>
    <w:semiHidden/>
    <w:unhideWhenUsed/>
    <w:rsid w:val="00285004"/>
    <w:pPr>
      <w:spacing w:line="240" w:lineRule="auto"/>
    </w:pPr>
    <w:rPr>
      <w:sz w:val="20"/>
      <w:szCs w:val="20"/>
    </w:rPr>
  </w:style>
  <w:style w:type="character" w:customStyle="1" w:styleId="JegyzetszvegChar">
    <w:name w:val="Jegyzetszöveg Char"/>
    <w:basedOn w:val="Bekezdsalapbettpusa"/>
    <w:link w:val="Jegyzetszveg"/>
    <w:uiPriority w:val="99"/>
    <w:semiHidden/>
    <w:rsid w:val="00285004"/>
    <w:rPr>
      <w:sz w:val="20"/>
      <w:szCs w:val="20"/>
    </w:rPr>
  </w:style>
  <w:style w:type="paragraph" w:styleId="Megjegyzstrgya">
    <w:name w:val="annotation subject"/>
    <w:basedOn w:val="Jegyzetszveg"/>
    <w:next w:val="Jegyzetszveg"/>
    <w:link w:val="MegjegyzstrgyaChar"/>
    <w:uiPriority w:val="99"/>
    <w:semiHidden/>
    <w:unhideWhenUsed/>
    <w:rsid w:val="00285004"/>
    <w:rPr>
      <w:b/>
      <w:bCs/>
    </w:rPr>
  </w:style>
  <w:style w:type="character" w:customStyle="1" w:styleId="MegjegyzstrgyaChar">
    <w:name w:val="Megjegyzés tárgya Char"/>
    <w:basedOn w:val="JegyzetszvegChar"/>
    <w:link w:val="Megjegyzstrgya"/>
    <w:uiPriority w:val="99"/>
    <w:semiHidden/>
    <w:rsid w:val="00285004"/>
    <w:rPr>
      <w:b/>
      <w:bCs/>
      <w:sz w:val="20"/>
      <w:szCs w:val="20"/>
    </w:rPr>
  </w:style>
  <w:style w:type="paragraph" w:styleId="Buborkszveg">
    <w:name w:val="Balloon Text"/>
    <w:basedOn w:val="Norml"/>
    <w:link w:val="BuborkszvegChar"/>
    <w:uiPriority w:val="99"/>
    <w:semiHidden/>
    <w:unhideWhenUsed/>
    <w:rsid w:val="0028500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850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376966">
      <w:bodyDiv w:val="1"/>
      <w:marLeft w:val="0"/>
      <w:marRight w:val="0"/>
      <w:marTop w:val="0"/>
      <w:marBottom w:val="0"/>
      <w:divBdr>
        <w:top w:val="none" w:sz="0" w:space="0" w:color="auto"/>
        <w:left w:val="none" w:sz="0" w:space="0" w:color="auto"/>
        <w:bottom w:val="none" w:sz="0" w:space="0" w:color="auto"/>
        <w:right w:val="none" w:sz="0" w:space="0" w:color="auto"/>
      </w:divBdr>
    </w:div>
    <w:div w:id="415447281">
      <w:bodyDiv w:val="1"/>
      <w:marLeft w:val="0"/>
      <w:marRight w:val="0"/>
      <w:marTop w:val="0"/>
      <w:marBottom w:val="0"/>
      <w:divBdr>
        <w:top w:val="none" w:sz="0" w:space="0" w:color="auto"/>
        <w:left w:val="none" w:sz="0" w:space="0" w:color="auto"/>
        <w:bottom w:val="none" w:sz="0" w:space="0" w:color="auto"/>
        <w:right w:val="none" w:sz="0" w:space="0" w:color="auto"/>
      </w:divBdr>
    </w:div>
    <w:div w:id="440538678">
      <w:bodyDiv w:val="1"/>
      <w:marLeft w:val="0"/>
      <w:marRight w:val="0"/>
      <w:marTop w:val="0"/>
      <w:marBottom w:val="0"/>
      <w:divBdr>
        <w:top w:val="none" w:sz="0" w:space="0" w:color="auto"/>
        <w:left w:val="none" w:sz="0" w:space="0" w:color="auto"/>
        <w:bottom w:val="none" w:sz="0" w:space="0" w:color="auto"/>
        <w:right w:val="none" w:sz="0" w:space="0" w:color="auto"/>
      </w:divBdr>
    </w:div>
    <w:div w:id="543950066">
      <w:bodyDiv w:val="1"/>
      <w:marLeft w:val="0"/>
      <w:marRight w:val="0"/>
      <w:marTop w:val="0"/>
      <w:marBottom w:val="0"/>
      <w:divBdr>
        <w:top w:val="none" w:sz="0" w:space="0" w:color="auto"/>
        <w:left w:val="none" w:sz="0" w:space="0" w:color="auto"/>
        <w:bottom w:val="none" w:sz="0" w:space="0" w:color="auto"/>
        <w:right w:val="none" w:sz="0" w:space="0" w:color="auto"/>
      </w:divBdr>
    </w:div>
    <w:div w:id="620574947">
      <w:bodyDiv w:val="1"/>
      <w:marLeft w:val="0"/>
      <w:marRight w:val="0"/>
      <w:marTop w:val="0"/>
      <w:marBottom w:val="0"/>
      <w:divBdr>
        <w:top w:val="none" w:sz="0" w:space="0" w:color="auto"/>
        <w:left w:val="none" w:sz="0" w:space="0" w:color="auto"/>
        <w:bottom w:val="none" w:sz="0" w:space="0" w:color="auto"/>
        <w:right w:val="none" w:sz="0" w:space="0" w:color="auto"/>
      </w:divBdr>
    </w:div>
    <w:div w:id="643434495">
      <w:bodyDiv w:val="1"/>
      <w:marLeft w:val="0"/>
      <w:marRight w:val="0"/>
      <w:marTop w:val="0"/>
      <w:marBottom w:val="0"/>
      <w:divBdr>
        <w:top w:val="none" w:sz="0" w:space="0" w:color="auto"/>
        <w:left w:val="none" w:sz="0" w:space="0" w:color="auto"/>
        <w:bottom w:val="none" w:sz="0" w:space="0" w:color="auto"/>
        <w:right w:val="none" w:sz="0" w:space="0" w:color="auto"/>
      </w:divBdr>
    </w:div>
    <w:div w:id="782770274">
      <w:bodyDiv w:val="1"/>
      <w:marLeft w:val="0"/>
      <w:marRight w:val="0"/>
      <w:marTop w:val="0"/>
      <w:marBottom w:val="0"/>
      <w:divBdr>
        <w:top w:val="none" w:sz="0" w:space="0" w:color="auto"/>
        <w:left w:val="none" w:sz="0" w:space="0" w:color="auto"/>
        <w:bottom w:val="none" w:sz="0" w:space="0" w:color="auto"/>
        <w:right w:val="none" w:sz="0" w:space="0" w:color="auto"/>
      </w:divBdr>
    </w:div>
    <w:div w:id="1073312855">
      <w:bodyDiv w:val="1"/>
      <w:marLeft w:val="0"/>
      <w:marRight w:val="0"/>
      <w:marTop w:val="0"/>
      <w:marBottom w:val="0"/>
      <w:divBdr>
        <w:top w:val="none" w:sz="0" w:space="0" w:color="auto"/>
        <w:left w:val="none" w:sz="0" w:space="0" w:color="auto"/>
        <w:bottom w:val="none" w:sz="0" w:space="0" w:color="auto"/>
        <w:right w:val="none" w:sz="0" w:space="0" w:color="auto"/>
      </w:divBdr>
    </w:div>
    <w:div w:id="1112630352">
      <w:bodyDiv w:val="1"/>
      <w:marLeft w:val="0"/>
      <w:marRight w:val="0"/>
      <w:marTop w:val="0"/>
      <w:marBottom w:val="0"/>
      <w:divBdr>
        <w:top w:val="none" w:sz="0" w:space="0" w:color="auto"/>
        <w:left w:val="none" w:sz="0" w:space="0" w:color="auto"/>
        <w:bottom w:val="none" w:sz="0" w:space="0" w:color="auto"/>
        <w:right w:val="none" w:sz="0" w:space="0" w:color="auto"/>
      </w:divBdr>
    </w:div>
    <w:div w:id="1453401641">
      <w:bodyDiv w:val="1"/>
      <w:marLeft w:val="0"/>
      <w:marRight w:val="0"/>
      <w:marTop w:val="0"/>
      <w:marBottom w:val="0"/>
      <w:divBdr>
        <w:top w:val="none" w:sz="0" w:space="0" w:color="auto"/>
        <w:left w:val="none" w:sz="0" w:space="0" w:color="auto"/>
        <w:bottom w:val="none" w:sz="0" w:space="0" w:color="auto"/>
        <w:right w:val="none" w:sz="0" w:space="0" w:color="auto"/>
      </w:divBdr>
    </w:div>
    <w:div w:id="1577981221">
      <w:bodyDiv w:val="1"/>
      <w:marLeft w:val="0"/>
      <w:marRight w:val="0"/>
      <w:marTop w:val="0"/>
      <w:marBottom w:val="0"/>
      <w:divBdr>
        <w:top w:val="none" w:sz="0" w:space="0" w:color="auto"/>
        <w:left w:val="none" w:sz="0" w:space="0" w:color="auto"/>
        <w:bottom w:val="none" w:sz="0" w:space="0" w:color="auto"/>
        <w:right w:val="none" w:sz="0" w:space="0" w:color="auto"/>
      </w:divBdr>
    </w:div>
    <w:div w:id="1675377382">
      <w:bodyDiv w:val="1"/>
      <w:marLeft w:val="0"/>
      <w:marRight w:val="0"/>
      <w:marTop w:val="0"/>
      <w:marBottom w:val="0"/>
      <w:divBdr>
        <w:top w:val="none" w:sz="0" w:space="0" w:color="auto"/>
        <w:left w:val="none" w:sz="0" w:space="0" w:color="auto"/>
        <w:bottom w:val="none" w:sz="0" w:space="0" w:color="auto"/>
        <w:right w:val="none" w:sz="0" w:space="0" w:color="auto"/>
      </w:divBdr>
    </w:div>
    <w:div w:id="1720860438">
      <w:bodyDiv w:val="1"/>
      <w:marLeft w:val="0"/>
      <w:marRight w:val="0"/>
      <w:marTop w:val="0"/>
      <w:marBottom w:val="0"/>
      <w:divBdr>
        <w:top w:val="none" w:sz="0" w:space="0" w:color="auto"/>
        <w:left w:val="none" w:sz="0" w:space="0" w:color="auto"/>
        <w:bottom w:val="none" w:sz="0" w:space="0" w:color="auto"/>
        <w:right w:val="none" w:sz="0" w:space="0" w:color="auto"/>
      </w:divBdr>
    </w:div>
    <w:div w:id="1879664560">
      <w:bodyDiv w:val="1"/>
      <w:marLeft w:val="0"/>
      <w:marRight w:val="0"/>
      <w:marTop w:val="0"/>
      <w:marBottom w:val="0"/>
      <w:divBdr>
        <w:top w:val="none" w:sz="0" w:space="0" w:color="auto"/>
        <w:left w:val="none" w:sz="0" w:space="0" w:color="auto"/>
        <w:bottom w:val="none" w:sz="0" w:space="0" w:color="auto"/>
        <w:right w:val="none" w:sz="0" w:space="0" w:color="auto"/>
      </w:divBdr>
    </w:div>
    <w:div w:id="1901207127">
      <w:bodyDiv w:val="1"/>
      <w:marLeft w:val="0"/>
      <w:marRight w:val="0"/>
      <w:marTop w:val="0"/>
      <w:marBottom w:val="0"/>
      <w:divBdr>
        <w:top w:val="none" w:sz="0" w:space="0" w:color="auto"/>
        <w:left w:val="none" w:sz="0" w:space="0" w:color="auto"/>
        <w:bottom w:val="none" w:sz="0" w:space="0" w:color="auto"/>
        <w:right w:val="none" w:sz="0" w:space="0" w:color="auto"/>
      </w:divBdr>
    </w:div>
    <w:div w:id="202389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mailto:laczko.katalin@lkdr.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kr.gov.hu/portal/kozbeszerzes/eljarasok/EKR....../reszletek" TargetMode="External"/><Relationship Id="rId5" Type="http://schemas.openxmlformats.org/officeDocument/2006/relationships/hyperlink" Target="https://ekr.gov.hu/portal/kozbeszerzes/eljarasok/EKR....../reszletek" TargetMode="Externa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3735</Words>
  <Characters>25773</Characters>
  <Application>Microsoft Office Word</Application>
  <DocSecurity>0</DocSecurity>
  <Lines>214</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Csehi Gabriella</dc:creator>
  <cp:keywords/>
  <dc:description/>
  <cp:lastModifiedBy>Papp_J</cp:lastModifiedBy>
  <cp:revision>2</cp:revision>
  <cp:lastPrinted>2020-10-15T14:01:00Z</cp:lastPrinted>
  <dcterms:created xsi:type="dcterms:W3CDTF">2022-11-25T10:33:00Z</dcterms:created>
  <dcterms:modified xsi:type="dcterms:W3CDTF">2022-11-25T10:33:00Z</dcterms:modified>
</cp:coreProperties>
</file>